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BE" w:rsidRDefault="00112B97" w:rsidP="00387379">
      <w:pPr>
        <w:spacing w:line="259" w:lineRule="auto"/>
        <w:ind w:right="-174"/>
        <w:rPr>
          <w:rFonts w:ascii="Arial" w:eastAsia="Calibri" w:hAnsi="Arial" w:cs="Arial"/>
          <w:b/>
          <w:color w:val="2F5496" w:themeColor="accent5" w:themeShade="BF"/>
          <w:sz w:val="22"/>
          <w:szCs w:val="22"/>
          <w:lang w:eastAsia="en-US"/>
        </w:rPr>
      </w:pPr>
      <w:r w:rsidRPr="00112B97">
        <w:rPr>
          <w:rFonts w:ascii="Arial" w:eastAsia="Calibri" w:hAnsi="Arial" w:cs="Arial"/>
          <w:b/>
          <w:noProof/>
          <w:color w:val="2F5496" w:themeColor="accent5" w:themeShade="BF"/>
          <w:sz w:val="22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-484667</wp:posOffset>
            </wp:positionV>
            <wp:extent cx="1544577" cy="520996"/>
            <wp:effectExtent l="0" t="0" r="0" b="0"/>
            <wp:wrapNone/>
            <wp:docPr id="3" name="Grafik 3" descr="\\PFLA0027\pauwkp\Desktop\wuero-whs-RGB-P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FLA0027\pauwkp\Desktop\wuero-whs-RGB-P-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77" cy="5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1BE" w:rsidRPr="00D0087D">
        <w:rPr>
          <w:rFonts w:ascii="Arial" w:hAnsi="Arial" w:cs="Arial"/>
          <w:noProof/>
          <w:color w:val="2F5496" w:themeColor="accent5" w:themeShade="BF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E6EFF6C" wp14:editId="2349936D">
            <wp:simplePos x="0" y="0"/>
            <wp:positionH relativeFrom="page">
              <wp:posOffset>443767</wp:posOffset>
            </wp:positionH>
            <wp:positionV relativeFrom="paragraph">
              <wp:posOffset>-537210</wp:posOffset>
            </wp:positionV>
            <wp:extent cx="1731729" cy="690746"/>
            <wp:effectExtent l="0" t="0" r="190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29" cy="690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B1C" w:rsidRPr="00D0087D" w:rsidRDefault="00240B1C" w:rsidP="00387379">
      <w:pPr>
        <w:spacing w:line="259" w:lineRule="auto"/>
        <w:ind w:right="-174"/>
        <w:rPr>
          <w:rFonts w:ascii="Arial" w:eastAsia="Calibri" w:hAnsi="Arial" w:cs="Arial"/>
          <w:b/>
          <w:color w:val="2F5496" w:themeColor="accent5" w:themeShade="BF"/>
          <w:sz w:val="22"/>
          <w:szCs w:val="22"/>
          <w:lang w:eastAsia="en-US"/>
        </w:rPr>
      </w:pPr>
    </w:p>
    <w:p w:rsidR="00112B97" w:rsidRDefault="00112B97" w:rsidP="00240B1C">
      <w:pPr>
        <w:spacing w:line="259" w:lineRule="auto"/>
        <w:ind w:left="-851" w:right="-174"/>
        <w:jc w:val="center"/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</w:pPr>
    </w:p>
    <w:p w:rsidR="00240B1C" w:rsidRPr="00D0087D" w:rsidRDefault="00240B1C" w:rsidP="00240B1C">
      <w:pPr>
        <w:spacing w:line="259" w:lineRule="auto"/>
        <w:ind w:left="-851" w:right="-174"/>
        <w:jc w:val="center"/>
        <w:rPr>
          <w:rFonts w:ascii="Arial" w:eastAsia="Calibri" w:hAnsi="Arial" w:cs="Arial"/>
          <w:b/>
          <w:color w:val="2F5496" w:themeColor="accent5" w:themeShade="BF"/>
          <w:sz w:val="20"/>
          <w:lang w:eastAsia="en-US"/>
        </w:rPr>
      </w:pPr>
      <w:r w:rsidRPr="00240B1C"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  <w:t>Erhöhte steuerliche Abschreibungsmöglichkeit nach §</w:t>
      </w:r>
      <w:r w:rsidR="00112B97"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  <w:t xml:space="preserve"> </w:t>
      </w:r>
      <w:r w:rsidRPr="00240B1C"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  <w:t xml:space="preserve">7 EStG </w:t>
      </w:r>
      <w:r w:rsidRPr="00240B1C"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  <w:br/>
        <w:t>für private Maßnahmen</w:t>
      </w:r>
      <w:r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  <w:br/>
      </w:r>
    </w:p>
    <w:p w:rsidR="00A87764" w:rsidRPr="00465658" w:rsidRDefault="00A87764" w:rsidP="00240B1C">
      <w:pPr>
        <w:spacing w:line="259" w:lineRule="auto"/>
        <w:ind w:left="-851" w:right="-174"/>
        <w:jc w:val="center"/>
        <w:rPr>
          <w:b/>
          <w:noProof/>
          <w:color w:val="2F5496" w:themeColor="accent5" w:themeShade="BF"/>
        </w:rPr>
      </w:pPr>
      <w:r w:rsidRPr="00240B1C"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  <w:t>Sanierungsgebiet „</w:t>
      </w:r>
      <w:r w:rsidR="00C8361A" w:rsidRPr="00240B1C"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  <w:t>Stadtzentrum</w:t>
      </w:r>
      <w:r w:rsidRPr="00240B1C"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  <w:t>“</w:t>
      </w:r>
      <w:r w:rsidR="00240B1C" w:rsidRPr="00240B1C">
        <w:rPr>
          <w:noProof/>
          <w:color w:val="2F5496" w:themeColor="accent5" w:themeShade="BF"/>
        </w:rPr>
        <w:t xml:space="preserve"> </w:t>
      </w:r>
      <w:r w:rsidRPr="00240B1C">
        <w:rPr>
          <w:rFonts w:ascii="Arial" w:eastAsia="Calibri" w:hAnsi="Arial" w:cs="Arial"/>
          <w:b/>
          <w:color w:val="2F5496" w:themeColor="accent5" w:themeShade="BF"/>
          <w:sz w:val="28"/>
          <w:szCs w:val="28"/>
          <w:lang w:eastAsia="en-US"/>
        </w:rPr>
        <w:t>in Freiberg am Neckar</w:t>
      </w:r>
    </w:p>
    <w:p w:rsidR="009A0DB7" w:rsidRDefault="00F51BAF" w:rsidP="002C0020">
      <w:pPr>
        <w:rPr>
          <w:rFonts w:ascii="Arial" w:hAnsi="Arial" w:cs="Arial"/>
          <w:b/>
          <w:sz w:val="20"/>
        </w:rPr>
      </w:pPr>
      <w:r w:rsidRPr="0006420A">
        <w:rPr>
          <w:noProof/>
          <w:color w:val="2F5496" w:themeColor="accent5" w:themeShade="B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764707</wp:posOffset>
            </wp:positionH>
            <wp:positionV relativeFrom="paragraph">
              <wp:posOffset>113030</wp:posOffset>
            </wp:positionV>
            <wp:extent cx="4011283" cy="3025540"/>
            <wp:effectExtent l="0" t="0" r="889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83" cy="302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1E" w:rsidRDefault="003B1E1E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F51BAF" w:rsidRPr="00F51BAF" w:rsidRDefault="00F51BAF" w:rsidP="00F51BAF">
      <w:pPr>
        <w:rPr>
          <w:rFonts w:ascii="Arial" w:hAnsi="Arial" w:cs="Arial"/>
          <w:b/>
          <w:sz w:val="20"/>
        </w:rPr>
      </w:pPr>
    </w:p>
    <w:p w:rsidR="00F51BAF" w:rsidRPr="009A0DB7" w:rsidRDefault="00F51BAF" w:rsidP="00F51BAF">
      <w:pPr>
        <w:rPr>
          <w:rFonts w:ascii="Arial" w:hAnsi="Arial" w:cs="Arial"/>
          <w:sz w:val="20"/>
          <w:u w:val="single"/>
        </w:rPr>
      </w:pPr>
      <w:r w:rsidRPr="00F51BAF">
        <w:rPr>
          <w:rFonts w:ascii="Arial" w:hAnsi="Arial" w:cs="Arial"/>
          <w:b/>
          <w:sz w:val="20"/>
        </w:rPr>
        <w:t>Projektdaten Sanierungsgebiet „Stadtzentrum“</w:t>
      </w:r>
      <w:r w:rsidRPr="009A0DB7">
        <w:rPr>
          <w:rFonts w:ascii="Arial" w:hAnsi="Arial" w:cs="Arial"/>
          <w:sz w:val="20"/>
          <w:u w:val="single"/>
        </w:rPr>
        <w:br/>
      </w:r>
    </w:p>
    <w:p w:rsidR="00F51BAF" w:rsidRPr="00F51BAF" w:rsidRDefault="00F51BAF" w:rsidP="00F51BAF">
      <w:pPr>
        <w:pStyle w:val="Listenabsatz"/>
        <w:numPr>
          <w:ilvl w:val="0"/>
          <w:numId w:val="6"/>
        </w:numPr>
        <w:tabs>
          <w:tab w:val="left" w:pos="284"/>
        </w:tabs>
        <w:spacing w:after="160" w:line="259" w:lineRule="auto"/>
        <w:jc w:val="both"/>
        <w:rPr>
          <w:rFonts w:ascii="Arial" w:hAnsi="Arial" w:cs="Arial"/>
          <w:sz w:val="20"/>
        </w:rPr>
      </w:pPr>
      <w:r w:rsidRPr="00F51BAF">
        <w:rPr>
          <w:rFonts w:ascii="Arial" w:hAnsi="Arial" w:cs="Arial"/>
          <w:sz w:val="20"/>
        </w:rPr>
        <w:t>Gebietsgröße ca. 15 ha</w:t>
      </w:r>
    </w:p>
    <w:p w:rsidR="00F51BAF" w:rsidRPr="00F51BAF" w:rsidRDefault="00F51BAF" w:rsidP="00F51BAF">
      <w:pPr>
        <w:pStyle w:val="Listenabsatz"/>
        <w:numPr>
          <w:ilvl w:val="0"/>
          <w:numId w:val="6"/>
        </w:numPr>
        <w:tabs>
          <w:tab w:val="left" w:pos="284"/>
        </w:tabs>
        <w:spacing w:after="160" w:line="259" w:lineRule="auto"/>
        <w:rPr>
          <w:rFonts w:ascii="Arial" w:hAnsi="Arial" w:cs="Arial"/>
          <w:sz w:val="20"/>
        </w:rPr>
      </w:pPr>
      <w:r w:rsidRPr="00F51BAF">
        <w:rPr>
          <w:rFonts w:ascii="Arial" w:hAnsi="Arial" w:cs="Arial"/>
          <w:sz w:val="20"/>
        </w:rPr>
        <w:t xml:space="preserve">Festlegung der Sanierungssatzung 14.10.2010 </w:t>
      </w:r>
    </w:p>
    <w:p w:rsidR="00F51BAF" w:rsidRDefault="00F51BAF" w:rsidP="002C0020">
      <w:pPr>
        <w:pStyle w:val="Listenabsatz"/>
        <w:numPr>
          <w:ilvl w:val="0"/>
          <w:numId w:val="6"/>
        </w:numPr>
        <w:tabs>
          <w:tab w:val="left" w:pos="284"/>
        </w:tabs>
        <w:spacing w:after="160" w:line="259" w:lineRule="auto"/>
        <w:rPr>
          <w:rFonts w:ascii="Arial" w:hAnsi="Arial" w:cs="Arial"/>
          <w:sz w:val="20"/>
        </w:rPr>
      </w:pPr>
      <w:r w:rsidRPr="00F51BAF">
        <w:rPr>
          <w:rFonts w:ascii="Arial" w:hAnsi="Arial" w:cs="Arial"/>
          <w:sz w:val="20"/>
        </w:rPr>
        <w:t>Bewilligungszeitraum endet aktuell am 30.04.20</w:t>
      </w:r>
      <w:r>
        <w:rPr>
          <w:rFonts w:ascii="Arial" w:hAnsi="Arial" w:cs="Arial"/>
          <w:sz w:val="20"/>
        </w:rPr>
        <w:t>21; Verlängerung wird beantragt</w:t>
      </w:r>
    </w:p>
    <w:p w:rsidR="00F51BAF" w:rsidRPr="00F51BAF" w:rsidRDefault="00F51BAF" w:rsidP="002C0020">
      <w:pPr>
        <w:pStyle w:val="Listenabsatz"/>
        <w:numPr>
          <w:ilvl w:val="0"/>
          <w:numId w:val="6"/>
        </w:numPr>
        <w:tabs>
          <w:tab w:val="left" w:pos="284"/>
        </w:tabs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Sanierungsträger: Wüstenrot Haus- und Städtebau GmbH</w:t>
      </w:r>
    </w:p>
    <w:p w:rsidR="00F51BAF" w:rsidRDefault="00F51BAF" w:rsidP="002C0020">
      <w:pPr>
        <w:rPr>
          <w:rFonts w:ascii="Arial" w:hAnsi="Arial" w:cs="Arial"/>
          <w:b/>
          <w:sz w:val="20"/>
        </w:rPr>
      </w:pPr>
    </w:p>
    <w:p w:rsidR="002C0020" w:rsidRPr="00D0087D" w:rsidRDefault="00D0087D" w:rsidP="002C0020">
      <w:pPr>
        <w:rPr>
          <w:rFonts w:ascii="Arial" w:hAnsi="Arial" w:cs="Arial"/>
          <w:b/>
          <w:sz w:val="20"/>
        </w:rPr>
      </w:pPr>
      <w:r w:rsidRPr="00D0087D">
        <w:rPr>
          <w:rFonts w:ascii="Arial" w:hAnsi="Arial" w:cs="Arial"/>
          <w:b/>
          <w:sz w:val="20"/>
        </w:rPr>
        <w:t>Die</w:t>
      </w:r>
      <w:r w:rsidR="004C004A" w:rsidRPr="00D0087D">
        <w:rPr>
          <w:rFonts w:ascii="Arial" w:hAnsi="Arial" w:cs="Arial"/>
          <w:b/>
          <w:sz w:val="20"/>
        </w:rPr>
        <w:t xml:space="preserve"> erhöhte ste</w:t>
      </w:r>
      <w:r w:rsidRPr="00D0087D">
        <w:rPr>
          <w:rFonts w:ascii="Arial" w:hAnsi="Arial" w:cs="Arial"/>
          <w:b/>
          <w:sz w:val="20"/>
        </w:rPr>
        <w:t>uerliche Abschreibung</w:t>
      </w:r>
      <w:r w:rsidR="004C004A" w:rsidRPr="00D0087D">
        <w:rPr>
          <w:rFonts w:ascii="Arial" w:hAnsi="Arial" w:cs="Arial"/>
          <w:b/>
          <w:sz w:val="20"/>
        </w:rPr>
        <w:t xml:space="preserve"> </w:t>
      </w:r>
    </w:p>
    <w:p w:rsidR="00390632" w:rsidRPr="00112B97" w:rsidRDefault="00390632" w:rsidP="002C0020">
      <w:pPr>
        <w:rPr>
          <w:rFonts w:ascii="Arial" w:hAnsi="Arial" w:cs="Arial"/>
          <w:sz w:val="20"/>
        </w:rPr>
      </w:pPr>
    </w:p>
    <w:p w:rsidR="001A1D44" w:rsidRDefault="0098345A" w:rsidP="00112B97">
      <w:p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 w:rsidR="00971650">
        <w:rPr>
          <w:rFonts w:ascii="Arial" w:hAnsi="Arial" w:cs="Arial"/>
          <w:sz w:val="20"/>
        </w:rPr>
        <w:t>Eigentümer,</w:t>
      </w:r>
      <w:r>
        <w:rPr>
          <w:rFonts w:ascii="Arial" w:hAnsi="Arial" w:cs="Arial"/>
          <w:sz w:val="20"/>
        </w:rPr>
        <w:t xml:space="preserve"> deren Gebäude sich in einem förmlich festgelegten Sanierungsgebiet befindet, können gemäß §</w:t>
      </w:r>
      <w:r w:rsidR="00112B9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7 </w:t>
      </w:r>
      <w:r w:rsidRPr="0098345A">
        <w:rPr>
          <w:rFonts w:ascii="Arial" w:hAnsi="Arial" w:cs="Arial"/>
          <w:sz w:val="20"/>
        </w:rPr>
        <w:t>EStG</w:t>
      </w:r>
      <w:r>
        <w:rPr>
          <w:rFonts w:ascii="Arial" w:hAnsi="Arial" w:cs="Arial"/>
          <w:sz w:val="20"/>
        </w:rPr>
        <w:t xml:space="preserve"> die steuerliche Förderung einer erhöhten Abschreibung in Anspruch nehmen. </w:t>
      </w:r>
      <w:r w:rsidR="006B3FD7">
        <w:rPr>
          <w:rFonts w:ascii="Arial" w:hAnsi="Arial" w:cs="Arial"/>
          <w:sz w:val="20"/>
        </w:rPr>
        <w:tab/>
      </w:r>
      <w:r w:rsidR="006B3FD7">
        <w:rPr>
          <w:rFonts w:ascii="Arial" w:hAnsi="Arial" w:cs="Arial"/>
          <w:sz w:val="20"/>
        </w:rPr>
        <w:br/>
      </w:r>
    </w:p>
    <w:p w:rsidR="000B32CD" w:rsidRPr="00D0087D" w:rsidRDefault="000B32CD" w:rsidP="000B32CD">
      <w:pPr>
        <w:tabs>
          <w:tab w:val="left" w:pos="284"/>
        </w:tabs>
        <w:spacing w:after="160" w:line="259" w:lineRule="auto"/>
        <w:jc w:val="both"/>
        <w:rPr>
          <w:rFonts w:ascii="Arial" w:hAnsi="Arial" w:cs="Arial"/>
          <w:sz w:val="20"/>
        </w:rPr>
      </w:pPr>
      <w:r w:rsidRPr="00D0087D">
        <w:rPr>
          <w:rFonts w:ascii="Arial" w:hAnsi="Arial" w:cs="Arial"/>
          <w:sz w:val="20"/>
        </w:rPr>
        <w:t xml:space="preserve">Um die erhöhte Absetzung von Herstellungs- und Anschaffungskosten bei Gebäuden in Sanierungsgebieten in Anspruch nehmen zu können, müssen folgende </w:t>
      </w:r>
      <w:r w:rsidRPr="00390632">
        <w:rPr>
          <w:rFonts w:ascii="Arial" w:hAnsi="Arial" w:cs="Arial"/>
          <w:sz w:val="20"/>
          <w:u w:val="single"/>
        </w:rPr>
        <w:t>Voraussetzungen</w:t>
      </w:r>
      <w:r w:rsidRPr="00D0087D">
        <w:rPr>
          <w:rFonts w:ascii="Arial" w:hAnsi="Arial" w:cs="Arial"/>
          <w:sz w:val="20"/>
        </w:rPr>
        <w:t xml:space="preserve"> erfüllt werden:</w:t>
      </w:r>
    </w:p>
    <w:p w:rsidR="00186D8D" w:rsidRPr="00390632" w:rsidRDefault="00186D8D" w:rsidP="00112B97">
      <w:pPr>
        <w:pStyle w:val="Listenabsatz"/>
        <w:numPr>
          <w:ilvl w:val="0"/>
          <w:numId w:val="5"/>
        </w:numPr>
        <w:tabs>
          <w:tab w:val="left" w:pos="284"/>
        </w:tabs>
        <w:spacing w:after="160" w:line="259" w:lineRule="auto"/>
        <w:rPr>
          <w:rFonts w:ascii="Arial" w:hAnsi="Arial" w:cs="Arial"/>
          <w:sz w:val="12"/>
          <w:szCs w:val="12"/>
        </w:rPr>
      </w:pPr>
      <w:r w:rsidRPr="00D0087D">
        <w:rPr>
          <w:rFonts w:ascii="Arial" w:hAnsi="Arial" w:cs="Arial"/>
          <w:sz w:val="20"/>
        </w:rPr>
        <w:t>Das Gebäude muss</w:t>
      </w:r>
      <w:r w:rsidR="00F3218C">
        <w:rPr>
          <w:rFonts w:ascii="Arial" w:hAnsi="Arial" w:cs="Arial"/>
          <w:sz w:val="20"/>
        </w:rPr>
        <w:t xml:space="preserve"> in einem förmlich festgelegten</w:t>
      </w:r>
      <w:r w:rsidRPr="00D0087D">
        <w:rPr>
          <w:rFonts w:ascii="Arial" w:hAnsi="Arial" w:cs="Arial"/>
          <w:sz w:val="20"/>
        </w:rPr>
        <w:t xml:space="preserve"> S</w:t>
      </w:r>
      <w:r w:rsidR="000B32CD" w:rsidRPr="00D0087D">
        <w:rPr>
          <w:rFonts w:ascii="Arial" w:hAnsi="Arial" w:cs="Arial"/>
          <w:sz w:val="20"/>
        </w:rPr>
        <w:t>anierungsgebiet liegen und den Zielen und Zwecken der städtebaulichen Sanierung entsprechen.</w:t>
      </w:r>
      <w:r w:rsidR="000B32CD" w:rsidRPr="00D0087D">
        <w:rPr>
          <w:rFonts w:ascii="Arial" w:hAnsi="Arial" w:cs="Arial"/>
          <w:sz w:val="20"/>
        </w:rPr>
        <w:tab/>
      </w:r>
      <w:r w:rsidR="000B32CD" w:rsidRPr="00D0087D">
        <w:rPr>
          <w:rFonts w:ascii="Arial" w:hAnsi="Arial" w:cs="Arial"/>
          <w:sz w:val="20"/>
        </w:rPr>
        <w:br/>
        <w:t>Der energetischen Erneuerung von Gebäuden ist besonders Rechnung zu tragen.</w:t>
      </w:r>
      <w:r w:rsidR="00390632">
        <w:rPr>
          <w:rFonts w:ascii="Arial" w:hAnsi="Arial" w:cs="Arial"/>
          <w:sz w:val="20"/>
        </w:rPr>
        <w:br/>
      </w:r>
    </w:p>
    <w:p w:rsidR="00390632" w:rsidRPr="00112B97" w:rsidRDefault="000B32CD" w:rsidP="00390632">
      <w:pPr>
        <w:pStyle w:val="Listenabsatz"/>
        <w:numPr>
          <w:ilvl w:val="0"/>
          <w:numId w:val="5"/>
        </w:numPr>
        <w:tabs>
          <w:tab w:val="left" w:pos="284"/>
        </w:tabs>
        <w:spacing w:after="160" w:line="259" w:lineRule="auto"/>
        <w:jc w:val="both"/>
        <w:rPr>
          <w:rFonts w:ascii="Arial" w:hAnsi="Arial" w:cs="Arial"/>
          <w:sz w:val="12"/>
          <w:szCs w:val="12"/>
        </w:rPr>
      </w:pPr>
      <w:r w:rsidRPr="00D0087D">
        <w:rPr>
          <w:rFonts w:ascii="Arial" w:hAnsi="Arial" w:cs="Arial"/>
          <w:sz w:val="20"/>
        </w:rPr>
        <w:t>Art des Objektes: ein Gebäude, Gebäudeteile, die selbstständige unbewegliche Wirtschaftsgüter sind, Eigentumswohnungen oder</w:t>
      </w:r>
      <w:r w:rsidR="00112B97">
        <w:rPr>
          <w:rFonts w:ascii="Arial" w:hAnsi="Arial" w:cs="Arial"/>
          <w:sz w:val="20"/>
        </w:rPr>
        <w:t xml:space="preserve"> im Teileigentum stehende Räume.</w:t>
      </w:r>
    </w:p>
    <w:p w:rsidR="00112B97" w:rsidRPr="00112B97" w:rsidRDefault="00112B97" w:rsidP="00112B97">
      <w:pPr>
        <w:pStyle w:val="Listenabsatz"/>
        <w:tabs>
          <w:tab w:val="left" w:pos="284"/>
        </w:tabs>
        <w:jc w:val="both"/>
        <w:rPr>
          <w:rFonts w:ascii="Arial" w:hAnsi="Arial" w:cs="Arial"/>
          <w:sz w:val="12"/>
          <w:szCs w:val="12"/>
        </w:rPr>
      </w:pPr>
    </w:p>
    <w:p w:rsidR="003846EF" w:rsidRDefault="000B32CD" w:rsidP="00465658">
      <w:pPr>
        <w:pStyle w:val="Listenabsatz"/>
        <w:numPr>
          <w:ilvl w:val="0"/>
          <w:numId w:val="5"/>
        </w:numPr>
        <w:tabs>
          <w:tab w:val="left" w:pos="284"/>
        </w:tabs>
        <w:spacing w:after="160" w:line="259" w:lineRule="auto"/>
        <w:jc w:val="both"/>
      </w:pPr>
      <w:r w:rsidRPr="00D0087D">
        <w:rPr>
          <w:rFonts w:ascii="Arial" w:hAnsi="Arial" w:cs="Arial"/>
          <w:sz w:val="20"/>
        </w:rPr>
        <w:t>Abschluss eines Modernisierungsvertrags zwischen Stadt und Eigentümer vor Beginn der Maßnahme</w:t>
      </w:r>
      <w:r w:rsidR="00F17807" w:rsidRPr="00D0087D">
        <w:rPr>
          <w:rFonts w:ascii="Arial" w:hAnsi="Arial" w:cs="Arial"/>
          <w:sz w:val="20"/>
        </w:rPr>
        <w:tab/>
      </w:r>
      <w:r w:rsidR="00112B97">
        <w:rPr>
          <w:rFonts w:ascii="Arial" w:hAnsi="Arial" w:cs="Arial"/>
          <w:sz w:val="20"/>
        </w:rPr>
        <w:t>.</w:t>
      </w:r>
      <w:r w:rsidR="00F17807" w:rsidRPr="00D0087D">
        <w:rPr>
          <w:rFonts w:ascii="Arial" w:hAnsi="Arial" w:cs="Arial"/>
          <w:sz w:val="20"/>
        </w:rPr>
        <w:br/>
      </w:r>
    </w:p>
    <w:p w:rsidR="003A50E2" w:rsidRDefault="00F51BAF" w:rsidP="00D0087D">
      <w:pPr>
        <w:keepNext/>
        <w:tabs>
          <w:tab w:val="left" w:pos="284"/>
        </w:tabs>
        <w:spacing w:after="160" w:line="259" w:lineRule="auto"/>
        <w:rPr>
          <w:rFonts w:ascii="Arial" w:hAnsi="Arial" w:cs="Arial"/>
          <w:i/>
          <w:iCs/>
          <w:noProof/>
          <w:color w:val="44546A" w:themeColor="text2"/>
          <w:sz w:val="18"/>
          <w:szCs w:val="18"/>
        </w:rPr>
      </w:pPr>
      <w:r>
        <w:rPr>
          <w:rFonts w:ascii="Arial" w:hAnsi="Arial" w:cs="Arial"/>
          <w:b/>
          <w:sz w:val="20"/>
        </w:rPr>
        <w:lastRenderedPageBreak/>
        <w:t xml:space="preserve">Welche Kosten sind beispielsweise </w:t>
      </w:r>
      <w:r w:rsidR="00D0087D" w:rsidRPr="00D0087D">
        <w:rPr>
          <w:rFonts w:ascii="Arial" w:hAnsi="Arial" w:cs="Arial"/>
          <w:b/>
          <w:sz w:val="20"/>
        </w:rPr>
        <w:t>bescheinigungsfähig?</w:t>
      </w:r>
    </w:p>
    <w:p w:rsidR="002C0020" w:rsidRDefault="003A50E2" w:rsidP="00416D6D">
      <w:pPr>
        <w:keepNext/>
        <w:tabs>
          <w:tab w:val="left" w:pos="709"/>
        </w:tabs>
        <w:spacing w:after="160" w:line="259" w:lineRule="auto"/>
        <w:ind w:left="616" w:hanging="616"/>
        <w:rPr>
          <w:rFonts w:ascii="Arial" w:hAnsi="Arial" w:cs="Arial"/>
          <w:i/>
          <w:iCs/>
          <w:noProof/>
          <w:color w:val="44546A" w:themeColor="text2"/>
          <w:sz w:val="18"/>
          <w:szCs w:val="18"/>
        </w:rPr>
      </w:pPr>
      <w:r>
        <w:rPr>
          <w:rFonts w:ascii="TimesNewRomanPSMT" w:hAnsi="TimesNewRomanPSMT" w:cs="TimesNewRomanPSMT"/>
          <w:i/>
          <w:iCs/>
          <w:noProof/>
          <w:color w:val="44546A" w:themeColor="text2"/>
          <w:sz w:val="18"/>
          <w:szCs w:val="18"/>
        </w:rPr>
        <w:drawing>
          <wp:inline distT="0" distB="0" distL="0" distR="0">
            <wp:extent cx="5600700" cy="1895475"/>
            <wp:effectExtent l="0" t="76200" r="19050" b="9525"/>
            <wp:docPr id="17" name="Diagram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416D6D">
        <w:rPr>
          <w:rFonts w:ascii="Arial" w:hAnsi="Arial" w:cs="Arial"/>
          <w:i/>
          <w:iCs/>
          <w:noProof/>
          <w:color w:val="44546A" w:themeColor="text2"/>
          <w:sz w:val="18"/>
          <w:szCs w:val="18"/>
        </w:rPr>
        <w:t xml:space="preserve">                </w:t>
      </w:r>
      <w:r w:rsidR="00F51BAF">
        <w:rPr>
          <w:rFonts w:ascii="Arial" w:hAnsi="Arial" w:cs="Arial"/>
          <w:i/>
          <w:iCs/>
          <w:noProof/>
          <w:color w:val="44546A" w:themeColor="text2"/>
          <w:sz w:val="18"/>
          <w:szCs w:val="18"/>
        </w:rPr>
        <w:t>B</w:t>
      </w:r>
      <w:r w:rsidR="00390632" w:rsidRPr="00D0087D">
        <w:rPr>
          <w:rFonts w:ascii="Arial" w:hAnsi="Arial" w:cs="Arial"/>
          <w:i/>
          <w:iCs/>
          <w:noProof/>
          <w:color w:val="44546A" w:themeColor="text2"/>
          <w:sz w:val="18"/>
          <w:szCs w:val="18"/>
        </w:rPr>
        <w:t>eispielhafte Kostenpositionen</w:t>
      </w:r>
    </w:p>
    <w:p w:rsidR="00D0087D" w:rsidRPr="00BA00E3" w:rsidRDefault="009A0DB7" w:rsidP="00465658">
      <w:pPr>
        <w:rPr>
          <w:rFonts w:ascii="Arial" w:hAnsi="Arial" w:cs="Arial"/>
          <w:b/>
          <w:sz w:val="20"/>
        </w:rPr>
      </w:pPr>
      <w:r>
        <w:br/>
      </w:r>
      <w:r w:rsidR="00F17807" w:rsidRPr="00D0087D">
        <w:rPr>
          <w:rFonts w:ascii="Arial" w:hAnsi="Arial" w:cs="Arial"/>
          <w:b/>
          <w:sz w:val="20"/>
        </w:rPr>
        <w:t xml:space="preserve">Wie gehen Sie vor, wenn Sie die erhöhte steuerliche Abschreibungsmöglichkeit in Anspruch nehmen möchten? </w:t>
      </w:r>
    </w:p>
    <w:p w:rsidR="00D0087D" w:rsidRDefault="00D0087D" w:rsidP="004656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114935</wp:posOffset>
            </wp:positionV>
            <wp:extent cx="5080635" cy="2251075"/>
            <wp:effectExtent l="0" t="0" r="0" b="34925"/>
            <wp:wrapSquare wrapText="bothSides"/>
            <wp:docPr id="15" name="Diagram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V relativeFrom="margin">
              <wp14:pctHeight>0</wp14:pctHeight>
            </wp14:sizeRelV>
          </wp:anchor>
        </w:drawing>
      </w:r>
    </w:p>
    <w:p w:rsidR="00D0087D" w:rsidRDefault="00D0087D" w:rsidP="00465658">
      <w:pPr>
        <w:rPr>
          <w:noProof/>
        </w:rPr>
      </w:pPr>
    </w:p>
    <w:p w:rsidR="00D0087D" w:rsidRDefault="00D0087D" w:rsidP="00465658">
      <w:pPr>
        <w:rPr>
          <w:noProof/>
        </w:rPr>
      </w:pPr>
    </w:p>
    <w:p w:rsidR="00D0087D" w:rsidRDefault="00D0087D" w:rsidP="00465658">
      <w:pPr>
        <w:rPr>
          <w:noProof/>
        </w:rPr>
      </w:pPr>
    </w:p>
    <w:p w:rsidR="00D0087D" w:rsidRDefault="00D0087D" w:rsidP="00465658">
      <w:pPr>
        <w:rPr>
          <w:noProof/>
        </w:rPr>
      </w:pPr>
    </w:p>
    <w:p w:rsidR="00D0087D" w:rsidRDefault="00D0087D" w:rsidP="00465658">
      <w:pPr>
        <w:rPr>
          <w:noProof/>
        </w:rPr>
      </w:pPr>
    </w:p>
    <w:p w:rsidR="00D0087D" w:rsidRDefault="00D0087D" w:rsidP="00465658">
      <w:pPr>
        <w:rPr>
          <w:noProof/>
        </w:rPr>
      </w:pPr>
    </w:p>
    <w:p w:rsidR="00D0087D" w:rsidRDefault="00D0087D" w:rsidP="00465658">
      <w:pPr>
        <w:rPr>
          <w:noProof/>
        </w:rPr>
      </w:pPr>
    </w:p>
    <w:p w:rsidR="00D0087D" w:rsidRDefault="00D0087D" w:rsidP="00465658">
      <w:pPr>
        <w:rPr>
          <w:noProof/>
        </w:rPr>
      </w:pPr>
    </w:p>
    <w:p w:rsidR="00D0087D" w:rsidRDefault="00D0087D" w:rsidP="00465658">
      <w:pPr>
        <w:rPr>
          <w:noProof/>
        </w:rPr>
      </w:pPr>
    </w:p>
    <w:p w:rsidR="00F17807" w:rsidRDefault="00F17807" w:rsidP="00465658"/>
    <w:p w:rsidR="00F17807" w:rsidRDefault="00F17807" w:rsidP="00465658"/>
    <w:p w:rsidR="00F51BAF" w:rsidRDefault="00F51BAF" w:rsidP="0088711B">
      <w:pPr>
        <w:tabs>
          <w:tab w:val="left" w:pos="284"/>
          <w:tab w:val="left" w:pos="2552"/>
        </w:tabs>
        <w:rPr>
          <w:rFonts w:ascii="Arial" w:hAnsi="Arial" w:cs="Arial"/>
          <w:sz w:val="20"/>
        </w:rPr>
      </w:pPr>
    </w:p>
    <w:p w:rsidR="00F51BAF" w:rsidRDefault="00F51BAF" w:rsidP="0088711B">
      <w:pPr>
        <w:tabs>
          <w:tab w:val="left" w:pos="284"/>
          <w:tab w:val="left" w:pos="2552"/>
        </w:tabs>
        <w:rPr>
          <w:rFonts w:ascii="Arial" w:hAnsi="Arial" w:cs="Arial"/>
          <w:sz w:val="20"/>
        </w:rPr>
      </w:pPr>
    </w:p>
    <w:p w:rsidR="00F51BAF" w:rsidRDefault="00F51BAF" w:rsidP="0088711B">
      <w:pPr>
        <w:tabs>
          <w:tab w:val="left" w:pos="284"/>
          <w:tab w:val="left" w:pos="2552"/>
        </w:tabs>
        <w:rPr>
          <w:rFonts w:ascii="Arial" w:hAnsi="Arial" w:cs="Arial"/>
          <w:sz w:val="20"/>
        </w:rPr>
      </w:pPr>
    </w:p>
    <w:p w:rsidR="00F3218C" w:rsidRDefault="001A1D44" w:rsidP="00F3218C">
      <w:pPr>
        <w:tabs>
          <w:tab w:val="left" w:pos="6379"/>
        </w:tabs>
        <w:rPr>
          <w:rFonts w:ascii="Arial" w:hAnsi="Arial" w:cs="Arial"/>
          <w:noProof/>
          <w:sz w:val="20"/>
          <w:lang w:val="it-IT"/>
        </w:rPr>
      </w:pPr>
      <w:r w:rsidRPr="00971650">
        <w:rPr>
          <w:rFonts w:ascii="Arial" w:hAnsi="Arial" w:cs="Arial"/>
          <w:sz w:val="20"/>
        </w:rPr>
        <w:t xml:space="preserve">Die </w:t>
      </w:r>
      <w:r w:rsidR="00480220">
        <w:rPr>
          <w:rFonts w:ascii="Arial" w:hAnsi="Arial" w:cs="Arial"/>
          <w:sz w:val="20"/>
        </w:rPr>
        <w:t xml:space="preserve">Bescheinigung gemäß §§ </w:t>
      </w:r>
      <w:r w:rsidR="00F51BAF" w:rsidRPr="00F3218C">
        <w:rPr>
          <w:rFonts w:ascii="Arial" w:hAnsi="Arial" w:cs="Arial"/>
          <w:sz w:val="20"/>
        </w:rPr>
        <w:t>7h, 10f, 11</w:t>
      </w:r>
      <w:r w:rsidR="00F3218C" w:rsidRPr="00F3218C">
        <w:rPr>
          <w:rFonts w:ascii="Arial" w:hAnsi="Arial" w:cs="Arial"/>
          <w:sz w:val="20"/>
        </w:rPr>
        <w:t xml:space="preserve">a Einkommensteuergesetz (EStG) </w:t>
      </w:r>
      <w:r w:rsidRPr="00971650">
        <w:rPr>
          <w:rFonts w:ascii="Arial" w:hAnsi="Arial" w:cs="Arial"/>
          <w:sz w:val="20"/>
        </w:rPr>
        <w:t xml:space="preserve">ist objektbezogen zu beantragen. </w:t>
      </w:r>
      <w:r w:rsidR="00390632" w:rsidRPr="0088711B">
        <w:rPr>
          <w:rFonts w:ascii="Arial" w:hAnsi="Arial" w:cs="Arial"/>
          <w:noProof/>
          <w:sz w:val="20"/>
          <w:lang w:val="it-IT"/>
        </w:rPr>
        <w:t>Nach Erhalt aller Rechnungen überprüft die WHS</w:t>
      </w:r>
      <w:r w:rsidR="00F3218C">
        <w:rPr>
          <w:rFonts w:ascii="Arial" w:hAnsi="Arial" w:cs="Arial"/>
          <w:noProof/>
          <w:sz w:val="20"/>
          <w:lang w:val="it-IT"/>
        </w:rPr>
        <w:t xml:space="preserve"> für die Stadt F</w:t>
      </w:r>
      <w:r w:rsidR="00F51BAF">
        <w:rPr>
          <w:rFonts w:ascii="Arial" w:hAnsi="Arial" w:cs="Arial"/>
          <w:noProof/>
          <w:sz w:val="20"/>
          <w:lang w:val="it-IT"/>
        </w:rPr>
        <w:t>reiberg am Neckar</w:t>
      </w:r>
      <w:r w:rsidR="00390632" w:rsidRPr="0088711B">
        <w:rPr>
          <w:rFonts w:ascii="Arial" w:hAnsi="Arial" w:cs="Arial"/>
          <w:noProof/>
          <w:sz w:val="20"/>
          <w:lang w:val="it-IT"/>
        </w:rPr>
        <w:t xml:space="preserve">, welche Kosten von den einzelnen eingereichten Rechnungen bescheinigungsfähig sind. </w:t>
      </w:r>
      <w:r w:rsidR="00F3218C">
        <w:rPr>
          <w:rFonts w:ascii="Arial" w:hAnsi="Arial" w:cs="Arial"/>
          <w:noProof/>
          <w:sz w:val="20"/>
          <w:lang w:val="it-IT"/>
        </w:rPr>
        <w:t>Die Stadt stellt die Bescheinigung aus, die der Eigentümer mit seiner Steuererklärung beim Finanzamt einreicht.</w:t>
      </w:r>
    </w:p>
    <w:p w:rsidR="00390632" w:rsidRPr="00F3218C" w:rsidRDefault="001A1D44" w:rsidP="00F3218C">
      <w:pPr>
        <w:tabs>
          <w:tab w:val="left" w:pos="6379"/>
        </w:tabs>
        <w:rPr>
          <w:rFonts w:ascii="Arial" w:hAnsi="Arial" w:cs="Arial"/>
          <w:sz w:val="20"/>
        </w:rPr>
      </w:pPr>
      <w:r w:rsidRPr="00971650">
        <w:rPr>
          <w:rFonts w:ascii="Arial" w:hAnsi="Arial" w:cs="Arial"/>
          <w:sz w:val="20"/>
        </w:rPr>
        <w:t xml:space="preserve">Die bescheinigten Aufwendungen können steuerlich nur berücksichtigt werden, </w:t>
      </w:r>
      <w:r>
        <w:rPr>
          <w:rFonts w:ascii="Arial" w:hAnsi="Arial" w:cs="Arial"/>
          <w:sz w:val="20"/>
        </w:rPr>
        <w:t>wenn</w:t>
      </w:r>
      <w:r w:rsidRPr="00971650">
        <w:rPr>
          <w:rFonts w:ascii="Arial" w:hAnsi="Arial" w:cs="Arial"/>
          <w:sz w:val="20"/>
        </w:rPr>
        <w:t xml:space="preserve"> die weiteren steuerlichen Voraussetzungen vorliegen. Diese w</w:t>
      </w:r>
      <w:r>
        <w:rPr>
          <w:rFonts w:ascii="Arial" w:hAnsi="Arial" w:cs="Arial"/>
          <w:sz w:val="20"/>
        </w:rPr>
        <w:t>erden du</w:t>
      </w:r>
      <w:r w:rsidRPr="00971650">
        <w:rPr>
          <w:rFonts w:ascii="Arial" w:hAnsi="Arial" w:cs="Arial"/>
          <w:sz w:val="20"/>
        </w:rPr>
        <w:t>rch die zus</w:t>
      </w:r>
      <w:r w:rsidR="00F3218C">
        <w:rPr>
          <w:rFonts w:ascii="Arial" w:hAnsi="Arial" w:cs="Arial"/>
          <w:sz w:val="20"/>
        </w:rPr>
        <w:t>tändige Finanzbehörde geprüft. Bitte wenden Sie sich bei Fragen hierzu an Ihren Steuerberater.</w:t>
      </w:r>
    </w:p>
    <w:p w:rsidR="00B33524" w:rsidRDefault="00B33524" w:rsidP="0087636C">
      <w:pPr>
        <w:tabs>
          <w:tab w:val="left" w:pos="284"/>
          <w:tab w:val="left" w:pos="2552"/>
        </w:tabs>
        <w:rPr>
          <w:rFonts w:ascii="Arial" w:hAnsi="Arial" w:cs="Arial"/>
          <w:noProof/>
          <w:sz w:val="20"/>
          <w:lang w:val="it-IT"/>
        </w:rPr>
      </w:pPr>
    </w:p>
    <w:p w:rsidR="001A1D44" w:rsidRDefault="008773F2" w:rsidP="0087636C">
      <w:pPr>
        <w:tabs>
          <w:tab w:val="left" w:pos="284"/>
          <w:tab w:val="left" w:pos="2552"/>
        </w:tabs>
        <w:rPr>
          <w:rFonts w:ascii="Arial" w:hAnsi="Arial" w:cs="Arial"/>
          <w:noProof/>
          <w:sz w:val="20"/>
          <w:lang w:val="it-IT"/>
        </w:rPr>
      </w:pPr>
      <w:r w:rsidRPr="00E15D27">
        <w:rPr>
          <w:rFonts w:ascii="Arial" w:hAnsi="Arial" w:cs="Arial"/>
          <w:noProof/>
          <w:sz w:val="20"/>
          <w:lang w:val="it-IT"/>
        </w:rPr>
        <w:t>Sie planen eine umfassende Modernisierung oder eine Restmodernisierung Ihres Gebäudes im Sanierungsgebiet „Stadtzentrum</w:t>
      </w:r>
      <w:r w:rsidR="001A1D44">
        <w:rPr>
          <w:rFonts w:ascii="Arial" w:hAnsi="Arial" w:cs="Arial"/>
          <w:noProof/>
          <w:sz w:val="20"/>
          <w:lang w:val="it-IT"/>
        </w:rPr>
        <w:t>“?</w:t>
      </w:r>
    </w:p>
    <w:p w:rsidR="008773F2" w:rsidRDefault="00B33524" w:rsidP="0087636C">
      <w:pPr>
        <w:tabs>
          <w:tab w:val="left" w:pos="284"/>
          <w:tab w:val="left" w:pos="2552"/>
        </w:tabs>
        <w:rPr>
          <w:rFonts w:ascii="Arial" w:hAnsi="Arial" w:cs="Arial"/>
          <w:noProof/>
          <w:sz w:val="20"/>
          <w:lang w:val="it-IT"/>
        </w:rPr>
      </w:pPr>
      <w:r>
        <w:rPr>
          <w:rFonts w:ascii="Arial" w:hAnsi="Arial" w:cs="Arial"/>
          <w:noProof/>
          <w:sz w:val="20"/>
          <w:lang w:val="it-IT"/>
        </w:rPr>
        <w:tab/>
      </w:r>
      <w:r w:rsidR="008773F2" w:rsidRPr="00E15D27">
        <w:rPr>
          <w:rFonts w:ascii="Arial" w:hAnsi="Arial" w:cs="Arial"/>
          <w:noProof/>
          <w:sz w:val="20"/>
          <w:lang w:val="it-IT"/>
        </w:rPr>
        <w:br/>
        <w:t>Vereinbaren Sie mit uns eine kostenlose Modernisierungsberatung oder erkundigen Sie sich vorab telefonisch bei der Wüstenrot Haus- und Städtebau GmbH!</w:t>
      </w:r>
    </w:p>
    <w:tbl>
      <w:tblPr>
        <w:tblStyle w:val="Tabellenraster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1BAF" w:rsidTr="00F51BAF">
        <w:tc>
          <w:tcPr>
            <w:tcW w:w="9062" w:type="dxa"/>
            <w:gridSpan w:val="2"/>
            <w:shd w:val="clear" w:color="auto" w:fill="auto"/>
          </w:tcPr>
          <w:p w:rsidR="00F51BAF" w:rsidRPr="008773F2" w:rsidRDefault="00F51BAF" w:rsidP="0087636C">
            <w:pPr>
              <w:tabs>
                <w:tab w:val="left" w:pos="284"/>
              </w:tabs>
              <w:spacing w:after="160" w:line="259" w:lineRule="auto"/>
              <w:ind w:hanging="108"/>
              <w:rPr>
                <w:rFonts w:ascii="Arial" w:eastAsia="Calibri" w:hAnsi="Arial" w:cs="Arial"/>
                <w:sz w:val="20"/>
                <w:lang w:val="it-IT" w:eastAsia="en-US"/>
              </w:rPr>
            </w:pPr>
            <w:r w:rsidRPr="008773F2">
              <w:rPr>
                <w:rFonts w:ascii="Arial" w:hAnsi="Arial" w:cs="Arial"/>
                <w:b/>
                <w:sz w:val="20"/>
              </w:rPr>
              <w:t>Ihre Ansprechpartner</w:t>
            </w:r>
            <w:r w:rsidR="00E83AF5">
              <w:rPr>
                <w:rFonts w:ascii="Arial" w:hAnsi="Arial" w:cs="Arial"/>
                <w:b/>
                <w:sz w:val="20"/>
              </w:rPr>
              <w:t>innen</w:t>
            </w:r>
            <w:bookmarkStart w:id="0" w:name="_GoBack"/>
            <w:bookmarkEnd w:id="0"/>
            <w:r w:rsidRPr="008773F2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F51BAF" w:rsidTr="00F3218C">
        <w:trPr>
          <w:trHeight w:val="709"/>
        </w:trPr>
        <w:tc>
          <w:tcPr>
            <w:tcW w:w="4531" w:type="dxa"/>
          </w:tcPr>
          <w:p w:rsidR="0087636C" w:rsidRDefault="00F51BAF" w:rsidP="0087636C">
            <w:pPr>
              <w:tabs>
                <w:tab w:val="left" w:pos="284"/>
                <w:tab w:val="left" w:pos="2552"/>
              </w:tabs>
              <w:ind w:hanging="108"/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 w:rsidRPr="00E15D27">
              <w:rPr>
                <w:rFonts w:ascii="Arial" w:hAnsi="Arial" w:cs="Arial"/>
                <w:b/>
                <w:noProof/>
                <w:sz w:val="20"/>
                <w:lang w:val="it-IT"/>
              </w:rPr>
              <w:t>Stadt Freiberg am Neckar</w:t>
            </w:r>
            <w:r w:rsidRPr="00E15D27">
              <w:rPr>
                <w:rFonts w:ascii="Arial" w:hAnsi="Arial" w:cs="Arial"/>
                <w:b/>
                <w:noProof/>
                <w:sz w:val="20"/>
                <w:lang w:val="it-IT"/>
              </w:rPr>
              <w:tab/>
            </w:r>
          </w:p>
          <w:p w:rsidR="0087636C" w:rsidRDefault="00F51BAF" w:rsidP="0087636C">
            <w:pPr>
              <w:tabs>
                <w:tab w:val="left" w:pos="284"/>
                <w:tab w:val="left" w:pos="2552"/>
              </w:tabs>
              <w:ind w:hanging="108"/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 w:rsidRPr="00E15D27">
              <w:rPr>
                <w:rFonts w:ascii="Arial" w:hAnsi="Arial" w:cs="Arial"/>
                <w:b/>
                <w:noProof/>
                <w:sz w:val="20"/>
                <w:lang w:val="it-IT"/>
              </w:rPr>
              <w:t>Fachbereich III- Recht und Ordnung</w:t>
            </w:r>
            <w:r w:rsidRPr="00E15D27">
              <w:rPr>
                <w:rFonts w:ascii="Arial" w:hAnsi="Arial" w:cs="Arial"/>
                <w:b/>
                <w:noProof/>
                <w:sz w:val="20"/>
                <w:lang w:val="it-IT"/>
              </w:rPr>
              <w:tab/>
            </w:r>
          </w:p>
          <w:p w:rsidR="0087636C" w:rsidRDefault="00F51BAF" w:rsidP="0087636C">
            <w:pPr>
              <w:tabs>
                <w:tab w:val="left" w:pos="284"/>
                <w:tab w:val="left" w:pos="2552"/>
              </w:tabs>
              <w:ind w:hanging="108"/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 w:rsidRPr="00E15D27">
              <w:rPr>
                <w:rFonts w:ascii="Arial" w:hAnsi="Arial" w:cs="Arial"/>
                <w:noProof/>
                <w:sz w:val="20"/>
                <w:lang w:val="it-IT"/>
              </w:rPr>
              <w:t>Frau Christel Back</w:t>
            </w:r>
            <w:r w:rsidRPr="00E15D27">
              <w:rPr>
                <w:rFonts w:ascii="Arial" w:hAnsi="Arial" w:cs="Arial"/>
                <w:noProof/>
                <w:sz w:val="20"/>
                <w:lang w:val="it-IT"/>
              </w:rPr>
              <w:tab/>
            </w:r>
          </w:p>
          <w:p w:rsidR="0087636C" w:rsidRDefault="0087636C" w:rsidP="0087636C">
            <w:pPr>
              <w:tabs>
                <w:tab w:val="left" w:pos="284"/>
                <w:tab w:val="left" w:pos="2552"/>
              </w:tabs>
              <w:ind w:hanging="108"/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</w:rPr>
              <w:t>Marktplatz 2</w:t>
            </w:r>
            <w:r>
              <w:rPr>
                <w:rFonts w:ascii="Arial" w:hAnsi="Arial" w:cs="Arial"/>
                <w:noProof/>
                <w:sz w:val="20"/>
              </w:rPr>
              <w:tab/>
            </w:r>
          </w:p>
          <w:p w:rsidR="0087636C" w:rsidRDefault="00F51BAF" w:rsidP="0087636C">
            <w:pPr>
              <w:tabs>
                <w:tab w:val="left" w:pos="284"/>
                <w:tab w:val="left" w:pos="2552"/>
              </w:tabs>
              <w:ind w:hanging="108"/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 w:rsidRPr="00E15D27">
              <w:rPr>
                <w:rFonts w:ascii="Arial" w:hAnsi="Arial" w:cs="Arial"/>
                <w:noProof/>
                <w:sz w:val="20"/>
              </w:rPr>
              <w:t>71691 Freiberg am Neckar</w:t>
            </w:r>
            <w:r w:rsidRPr="00E15D27">
              <w:rPr>
                <w:rFonts w:ascii="Arial" w:hAnsi="Arial" w:cs="Arial"/>
                <w:noProof/>
                <w:sz w:val="20"/>
              </w:rPr>
              <w:tab/>
            </w:r>
          </w:p>
          <w:p w:rsidR="0087636C" w:rsidRDefault="00F51BAF" w:rsidP="0087636C">
            <w:pPr>
              <w:tabs>
                <w:tab w:val="left" w:pos="284"/>
                <w:tab w:val="left" w:pos="2552"/>
              </w:tabs>
              <w:ind w:hanging="108"/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 w:rsidRPr="00E15D27">
              <w:rPr>
                <w:rFonts w:ascii="Arial" w:hAnsi="Arial" w:cs="Arial"/>
                <w:szCs w:val="40"/>
              </w:rPr>
              <w:sym w:font="Wingdings" w:char="F028"/>
            </w:r>
            <w:r w:rsidRPr="00E15D27">
              <w:rPr>
                <w:rFonts w:ascii="Arial" w:hAnsi="Arial" w:cs="Arial"/>
                <w:szCs w:val="40"/>
              </w:rPr>
              <w:t xml:space="preserve"> </w:t>
            </w:r>
            <w:r w:rsidRPr="00E15D27">
              <w:rPr>
                <w:rFonts w:ascii="Arial" w:hAnsi="Arial" w:cs="Arial"/>
                <w:sz w:val="20"/>
                <w:lang w:val="it-IT"/>
              </w:rPr>
              <w:t xml:space="preserve"> 07141278108</w:t>
            </w:r>
            <w:r w:rsidRPr="00E15D27">
              <w:rPr>
                <w:rFonts w:ascii="Arial" w:hAnsi="Arial" w:cs="Arial"/>
                <w:sz w:val="20"/>
                <w:lang w:val="it-IT"/>
              </w:rPr>
              <w:tab/>
            </w:r>
          </w:p>
          <w:p w:rsidR="00F51BAF" w:rsidRPr="0087636C" w:rsidRDefault="00F51BAF" w:rsidP="0087636C">
            <w:pPr>
              <w:tabs>
                <w:tab w:val="left" w:pos="284"/>
                <w:tab w:val="left" w:pos="2552"/>
              </w:tabs>
              <w:ind w:hanging="108"/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 w:rsidRPr="00E15D27">
              <w:rPr>
                <w:rFonts w:ascii="Arial" w:hAnsi="Arial" w:cs="Arial"/>
                <w:szCs w:val="40"/>
              </w:rPr>
              <w:sym w:font="Wingdings" w:char="F02A"/>
            </w:r>
            <w:r w:rsidRPr="00E15D27">
              <w:rPr>
                <w:rFonts w:ascii="Arial" w:hAnsi="Arial" w:cs="Arial"/>
                <w:szCs w:val="40"/>
              </w:rPr>
              <w:t xml:space="preserve"> </w:t>
            </w:r>
            <w:r w:rsidRPr="00E15D27">
              <w:rPr>
                <w:rFonts w:ascii="Arial" w:eastAsia="Calibri" w:hAnsi="Arial" w:cs="Arial"/>
                <w:sz w:val="20"/>
                <w:lang w:val="it-IT" w:eastAsia="en-US"/>
              </w:rPr>
              <w:t xml:space="preserve">c.back@freiberg-an.de </w:t>
            </w:r>
          </w:p>
        </w:tc>
        <w:tc>
          <w:tcPr>
            <w:tcW w:w="4531" w:type="dxa"/>
          </w:tcPr>
          <w:p w:rsidR="00F51BAF" w:rsidRPr="00E15D27" w:rsidRDefault="00F51BAF" w:rsidP="00F51BAF">
            <w:pPr>
              <w:tabs>
                <w:tab w:val="left" w:pos="284"/>
                <w:tab w:val="left" w:pos="2552"/>
              </w:tabs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 w:rsidRPr="00E15D27">
              <w:rPr>
                <w:rFonts w:ascii="Arial" w:hAnsi="Arial" w:cs="Arial"/>
                <w:b/>
                <w:noProof/>
                <w:sz w:val="20"/>
                <w:lang w:val="it-IT"/>
              </w:rPr>
              <w:t>Wüstenrot Haus- und Städtebau GmbH</w:t>
            </w:r>
          </w:p>
          <w:p w:rsidR="0087636C" w:rsidRDefault="00F51BAF" w:rsidP="0087636C">
            <w:pPr>
              <w:tabs>
                <w:tab w:val="left" w:pos="142"/>
                <w:tab w:val="left" w:pos="284"/>
                <w:tab w:val="left" w:pos="2552"/>
              </w:tabs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 w:rsidRPr="00E15D27">
              <w:rPr>
                <w:rFonts w:ascii="Arial" w:hAnsi="Arial" w:cs="Arial"/>
                <w:b/>
                <w:noProof/>
                <w:sz w:val="20"/>
                <w:lang w:val="it-IT"/>
              </w:rPr>
              <w:t>Sanierungsbetreuer/-träger</w:t>
            </w:r>
          </w:p>
          <w:p w:rsidR="00F51BAF" w:rsidRPr="0087636C" w:rsidRDefault="00F51BAF" w:rsidP="0087636C">
            <w:pPr>
              <w:tabs>
                <w:tab w:val="left" w:pos="142"/>
                <w:tab w:val="left" w:pos="284"/>
                <w:tab w:val="left" w:pos="2552"/>
              </w:tabs>
              <w:rPr>
                <w:rFonts w:ascii="Arial" w:hAnsi="Arial" w:cs="Arial"/>
                <w:b/>
                <w:noProof/>
                <w:sz w:val="20"/>
                <w:lang w:val="it-IT"/>
              </w:rPr>
            </w:pPr>
            <w:r w:rsidRPr="00E15D27">
              <w:rPr>
                <w:rFonts w:ascii="Arial" w:hAnsi="Arial" w:cs="Arial"/>
                <w:noProof/>
                <w:sz w:val="20"/>
                <w:lang w:val="it-IT"/>
              </w:rPr>
              <w:t>Frau Anja Willmann</w:t>
            </w:r>
          </w:p>
          <w:p w:rsidR="00F51BAF" w:rsidRPr="00E15D27" w:rsidRDefault="0087636C" w:rsidP="00F51BAF">
            <w:pPr>
              <w:tabs>
                <w:tab w:val="left" w:pos="142"/>
                <w:tab w:val="left" w:pos="284"/>
                <w:tab w:val="left" w:pos="2552"/>
              </w:tabs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Hohenzollernstraße 12 - 14</w:t>
            </w:r>
            <w:r>
              <w:rPr>
                <w:rFonts w:ascii="Arial" w:hAnsi="Arial" w:cs="Arial"/>
                <w:noProof/>
                <w:sz w:val="20"/>
              </w:rPr>
              <w:br/>
            </w:r>
            <w:r w:rsidR="00F51BAF" w:rsidRPr="00E15D27">
              <w:rPr>
                <w:rFonts w:ascii="Arial" w:hAnsi="Arial" w:cs="Arial"/>
                <w:noProof/>
                <w:sz w:val="20"/>
              </w:rPr>
              <w:t>71638 Ludwigsburg</w:t>
            </w:r>
          </w:p>
          <w:p w:rsidR="00F51BAF" w:rsidRPr="00E15D27" w:rsidRDefault="00F51BAF" w:rsidP="00F51BAF">
            <w:pPr>
              <w:tabs>
                <w:tab w:val="left" w:pos="142"/>
                <w:tab w:val="left" w:pos="284"/>
                <w:tab w:val="left" w:pos="2552"/>
              </w:tabs>
              <w:rPr>
                <w:rFonts w:ascii="Arial" w:hAnsi="Arial" w:cs="Arial"/>
                <w:sz w:val="20"/>
                <w:lang w:val="it-IT"/>
              </w:rPr>
            </w:pPr>
            <w:r w:rsidRPr="00E15D27">
              <w:rPr>
                <w:rFonts w:ascii="Arial" w:hAnsi="Arial" w:cs="Arial"/>
                <w:szCs w:val="40"/>
              </w:rPr>
              <w:sym w:font="Wingdings" w:char="F028"/>
            </w:r>
            <w:r w:rsidRPr="00E15D27">
              <w:rPr>
                <w:rFonts w:ascii="Arial" w:hAnsi="Arial" w:cs="Arial"/>
                <w:szCs w:val="40"/>
              </w:rPr>
              <w:t xml:space="preserve"> </w:t>
            </w:r>
            <w:r w:rsidRPr="00E15D27">
              <w:rPr>
                <w:rFonts w:ascii="Arial" w:hAnsi="Arial" w:cs="Arial"/>
                <w:sz w:val="20"/>
                <w:lang w:val="it-IT"/>
              </w:rPr>
              <w:t>07141 16-757323</w:t>
            </w:r>
          </w:p>
          <w:p w:rsidR="00F51BAF" w:rsidRPr="00E15D27" w:rsidRDefault="00F51BAF" w:rsidP="00F51BAF">
            <w:pPr>
              <w:tabs>
                <w:tab w:val="left" w:pos="284"/>
              </w:tabs>
              <w:spacing w:after="160" w:line="259" w:lineRule="auto"/>
              <w:rPr>
                <w:rFonts w:ascii="Arial" w:eastAsia="Calibri" w:hAnsi="Arial" w:cs="Arial"/>
                <w:sz w:val="20"/>
                <w:lang w:val="it-IT" w:eastAsia="en-US"/>
              </w:rPr>
            </w:pPr>
            <w:r w:rsidRPr="00E15D27">
              <w:rPr>
                <w:rFonts w:ascii="Arial" w:hAnsi="Arial" w:cs="Arial"/>
                <w:szCs w:val="40"/>
              </w:rPr>
              <w:sym w:font="Wingdings" w:char="F02A"/>
            </w:r>
            <w:r w:rsidRPr="00E15D27">
              <w:rPr>
                <w:rFonts w:ascii="Arial" w:eastAsia="Calibri" w:hAnsi="Arial" w:cs="Arial"/>
                <w:sz w:val="20"/>
                <w:lang w:val="it-IT" w:eastAsia="en-US"/>
              </w:rPr>
              <w:t xml:space="preserve"> anja.willmann@wuestenrot.de</w:t>
            </w:r>
          </w:p>
        </w:tc>
      </w:tr>
    </w:tbl>
    <w:p w:rsidR="00F51BAF" w:rsidRPr="001A1D44" w:rsidRDefault="00F51BAF" w:rsidP="00B33524">
      <w:pPr>
        <w:tabs>
          <w:tab w:val="left" w:pos="284"/>
          <w:tab w:val="left" w:pos="2552"/>
        </w:tabs>
        <w:jc w:val="both"/>
        <w:rPr>
          <w:rFonts w:ascii="Arial" w:hAnsi="Arial" w:cs="Arial"/>
          <w:noProof/>
          <w:sz w:val="12"/>
          <w:szCs w:val="12"/>
          <w:lang w:val="it-IT"/>
        </w:rPr>
      </w:pPr>
    </w:p>
    <w:sectPr w:rsidR="00F51BAF" w:rsidRPr="001A1D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64" w:rsidRDefault="00A87764" w:rsidP="003A03C9">
      <w:r>
        <w:separator/>
      </w:r>
    </w:p>
  </w:endnote>
  <w:endnote w:type="continuationSeparator" w:id="0">
    <w:p w:rsidR="00A87764" w:rsidRDefault="00A87764" w:rsidP="003A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9" w:rsidRDefault="003A03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9" w:rsidRDefault="003A03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9" w:rsidRDefault="003A03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64" w:rsidRDefault="00A87764" w:rsidP="003A03C9">
      <w:r>
        <w:separator/>
      </w:r>
    </w:p>
  </w:footnote>
  <w:footnote w:type="continuationSeparator" w:id="0">
    <w:p w:rsidR="00A87764" w:rsidRDefault="00A87764" w:rsidP="003A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9" w:rsidRDefault="003A03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9" w:rsidRDefault="003A03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C9" w:rsidRDefault="003A03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751"/>
    <w:multiLevelType w:val="hybridMultilevel"/>
    <w:tmpl w:val="18DAA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4079"/>
    <w:multiLevelType w:val="hybridMultilevel"/>
    <w:tmpl w:val="5D1C5642"/>
    <w:lvl w:ilvl="0" w:tplc="8772A7D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67474"/>
    <w:multiLevelType w:val="hybridMultilevel"/>
    <w:tmpl w:val="C8F4E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289E"/>
    <w:multiLevelType w:val="hybridMultilevel"/>
    <w:tmpl w:val="F6AA9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59C2"/>
    <w:multiLevelType w:val="hybridMultilevel"/>
    <w:tmpl w:val="ECF047EA"/>
    <w:lvl w:ilvl="0" w:tplc="2D2674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F3B95"/>
    <w:multiLevelType w:val="hybridMultilevel"/>
    <w:tmpl w:val="30522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64"/>
    <w:rsid w:val="0006420A"/>
    <w:rsid w:val="000B32CD"/>
    <w:rsid w:val="00112B97"/>
    <w:rsid w:val="00186D8D"/>
    <w:rsid w:val="001A1D44"/>
    <w:rsid w:val="002221BE"/>
    <w:rsid w:val="00226F0A"/>
    <w:rsid w:val="00240B1C"/>
    <w:rsid w:val="002C0020"/>
    <w:rsid w:val="002D1FEB"/>
    <w:rsid w:val="002D7E6E"/>
    <w:rsid w:val="003846EF"/>
    <w:rsid w:val="00387379"/>
    <w:rsid w:val="00390632"/>
    <w:rsid w:val="003A03C9"/>
    <w:rsid w:val="003A50E2"/>
    <w:rsid w:val="003B1E1E"/>
    <w:rsid w:val="00416D6D"/>
    <w:rsid w:val="00465658"/>
    <w:rsid w:val="00480220"/>
    <w:rsid w:val="004C004A"/>
    <w:rsid w:val="005B6FCC"/>
    <w:rsid w:val="006B3FD7"/>
    <w:rsid w:val="0087636C"/>
    <w:rsid w:val="008773F2"/>
    <w:rsid w:val="0088711B"/>
    <w:rsid w:val="00971650"/>
    <w:rsid w:val="0098345A"/>
    <w:rsid w:val="009A04B0"/>
    <w:rsid w:val="009A0DB7"/>
    <w:rsid w:val="00A87764"/>
    <w:rsid w:val="00A90E0D"/>
    <w:rsid w:val="00B33524"/>
    <w:rsid w:val="00B33E3B"/>
    <w:rsid w:val="00BA00E3"/>
    <w:rsid w:val="00C44E7E"/>
    <w:rsid w:val="00C8361A"/>
    <w:rsid w:val="00CE6614"/>
    <w:rsid w:val="00D0087D"/>
    <w:rsid w:val="00E00E5E"/>
    <w:rsid w:val="00E15D27"/>
    <w:rsid w:val="00E83AF5"/>
    <w:rsid w:val="00F17807"/>
    <w:rsid w:val="00F3218C"/>
    <w:rsid w:val="00F51BAF"/>
    <w:rsid w:val="00F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7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03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3C9"/>
  </w:style>
  <w:style w:type="paragraph" w:styleId="Fuzeile">
    <w:name w:val="footer"/>
    <w:basedOn w:val="Standard"/>
    <w:link w:val="FuzeileZchn"/>
    <w:uiPriority w:val="99"/>
    <w:unhideWhenUsed/>
    <w:rsid w:val="003A03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3C9"/>
  </w:style>
  <w:style w:type="paragraph" w:styleId="Beschriftung">
    <w:name w:val="caption"/>
    <w:basedOn w:val="Standard"/>
    <w:next w:val="Standard"/>
    <w:uiPriority w:val="35"/>
    <w:unhideWhenUsed/>
    <w:qFormat/>
    <w:rsid w:val="0006420A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387379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65658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9063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79C76F-1F99-43D1-AD55-B5215C26ECE7}" type="doc">
      <dgm:prSet loTypeId="urn:microsoft.com/office/officeart/2009/3/layout/PlusandMinus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3829345-4C69-4585-9A4A-7CCF2548ECB7}">
      <dgm:prSet custT="1"/>
      <dgm:spPr/>
      <dgm:t>
        <a:bodyPr/>
        <a:lstStyle/>
        <a:p>
          <a:r>
            <a:rPr lang="de-DE" sz="1000" b="1">
              <a:latin typeface="Arial" panose="020B0604020202020204" pitchFamily="34" charset="0"/>
              <a:cs typeface="Arial" panose="020B0604020202020204" pitchFamily="34" charset="0"/>
            </a:rPr>
            <a:t>Bescheinigungsfähige Kosten</a:t>
          </a:r>
        </a:p>
        <a:p>
          <a:endParaRPr lang="de-DE" sz="600" b="1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2DA3CA-0F7E-46EC-B296-5D24F345621F}" type="parTrans" cxnId="{D5F1149D-BA98-49A4-8E4C-D59C2877F45D}">
      <dgm:prSet/>
      <dgm:spPr/>
      <dgm:t>
        <a:bodyPr/>
        <a:lstStyle/>
        <a:p>
          <a:endParaRPr lang="de-DE"/>
        </a:p>
      </dgm:t>
    </dgm:pt>
    <dgm:pt modelId="{F644B88D-738E-472A-B823-376D0B025E6C}" type="sibTrans" cxnId="{D5F1149D-BA98-49A4-8E4C-D59C2877F45D}">
      <dgm:prSet/>
      <dgm:spPr/>
      <dgm:t>
        <a:bodyPr/>
        <a:lstStyle/>
        <a:p>
          <a:endParaRPr lang="de-DE"/>
        </a:p>
      </dgm:t>
    </dgm:pt>
    <dgm:pt modelId="{59469174-572A-49E8-B687-6099E9C86895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 Material, Lohnkosten, Betriebskosten  sowie Miete der Arbeitsgeräte, wenn die Maßnahme als Eigenleistung erfolgt </a:t>
          </a:r>
        </a:p>
      </dgm:t>
    </dgm:pt>
    <dgm:pt modelId="{908604F0-E68E-45EB-A96A-6AFD5AE072B4}" type="parTrans" cxnId="{9C6E6605-4C5C-4084-A579-F19F56B4ED3E}">
      <dgm:prSet/>
      <dgm:spPr/>
      <dgm:t>
        <a:bodyPr/>
        <a:lstStyle/>
        <a:p>
          <a:endParaRPr lang="de-DE"/>
        </a:p>
      </dgm:t>
    </dgm:pt>
    <dgm:pt modelId="{41038A6E-79E8-4B6A-979A-1390459C1861}" type="sibTrans" cxnId="{9C6E6605-4C5C-4084-A579-F19F56B4ED3E}">
      <dgm:prSet/>
      <dgm:spPr/>
      <dgm:t>
        <a:bodyPr/>
        <a:lstStyle/>
        <a:p>
          <a:endParaRPr lang="de-DE"/>
        </a:p>
      </dgm:t>
    </dgm:pt>
    <dgm:pt modelId="{4E18CE06-DF8A-4A68-8F1E-BB0B15EDC727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Hausanschlüsse</a:t>
          </a:r>
        </a:p>
      </dgm:t>
    </dgm:pt>
    <dgm:pt modelId="{41F86BBF-EE24-4D88-BD42-AA1DE01DEFC6}" type="parTrans" cxnId="{7E6A64C1-493A-4BCF-AF01-9B44B1F6072C}">
      <dgm:prSet/>
      <dgm:spPr/>
      <dgm:t>
        <a:bodyPr/>
        <a:lstStyle/>
        <a:p>
          <a:endParaRPr lang="de-DE"/>
        </a:p>
      </dgm:t>
    </dgm:pt>
    <dgm:pt modelId="{A3193DD8-6A16-4262-8179-7A2153A6976F}" type="sibTrans" cxnId="{7E6A64C1-493A-4BCF-AF01-9B44B1F6072C}">
      <dgm:prSet/>
      <dgm:spPr/>
      <dgm:t>
        <a:bodyPr/>
        <a:lstStyle/>
        <a:p>
          <a:endParaRPr lang="de-DE"/>
        </a:p>
      </dgm:t>
    </dgm:pt>
    <dgm:pt modelId="{0B580270-DE5A-4C5E-BDD1-87E488E7125D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Baugenehmigungen</a:t>
          </a:r>
        </a:p>
      </dgm:t>
    </dgm:pt>
    <dgm:pt modelId="{FB9EA56D-9083-42D8-8FE0-7E87B47BBB35}" type="parTrans" cxnId="{A994168B-680A-411C-BBB6-4AB2A96CA19E}">
      <dgm:prSet/>
      <dgm:spPr/>
      <dgm:t>
        <a:bodyPr/>
        <a:lstStyle/>
        <a:p>
          <a:endParaRPr lang="de-DE"/>
        </a:p>
      </dgm:t>
    </dgm:pt>
    <dgm:pt modelId="{0A837FBB-D02F-491A-A1C0-915910D92ADE}" type="sibTrans" cxnId="{A994168B-680A-411C-BBB6-4AB2A96CA19E}">
      <dgm:prSet/>
      <dgm:spPr/>
      <dgm:t>
        <a:bodyPr/>
        <a:lstStyle/>
        <a:p>
          <a:endParaRPr lang="de-DE"/>
        </a:p>
      </dgm:t>
    </dgm:pt>
    <dgm:pt modelId="{6D38B41B-01A0-4020-9BFF-F58540A16C36}">
      <dgm:prSet custT="1"/>
      <dgm:spPr/>
      <dgm:t>
        <a:bodyPr/>
        <a:lstStyle/>
        <a:p>
          <a:r>
            <a:rPr lang="de-DE" sz="1000" b="1">
              <a:latin typeface="Arial" panose="020B0604020202020204" pitchFamily="34" charset="0"/>
              <a:cs typeface="Arial" panose="020B0604020202020204" pitchFamily="34" charset="0"/>
            </a:rPr>
            <a:t>Nicht bescheinigungsfähige Kosten</a:t>
          </a:r>
          <a:br>
            <a:rPr lang="de-DE" sz="1000" b="1">
              <a:latin typeface="Arial" panose="020B0604020202020204" pitchFamily="34" charset="0"/>
              <a:cs typeface="Arial" panose="020B0604020202020204" pitchFamily="34" charset="0"/>
            </a:rPr>
          </a:br>
          <a:endParaRPr lang="de-DE" sz="6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2D0624-E79C-43AD-B021-4167435DB67E}" type="parTrans" cxnId="{796B4696-E83B-4A8F-A80E-89A1DFEC9B59}">
      <dgm:prSet/>
      <dgm:spPr/>
      <dgm:t>
        <a:bodyPr/>
        <a:lstStyle/>
        <a:p>
          <a:endParaRPr lang="de-DE"/>
        </a:p>
      </dgm:t>
    </dgm:pt>
    <dgm:pt modelId="{D57357B6-AF82-4516-A34A-948C361BD8F5}" type="sibTrans" cxnId="{796B4696-E83B-4A8F-A80E-89A1DFEC9B59}">
      <dgm:prSet/>
      <dgm:spPr/>
      <dgm:t>
        <a:bodyPr/>
        <a:lstStyle/>
        <a:p>
          <a:endParaRPr lang="de-DE"/>
        </a:p>
      </dgm:t>
    </dgm:pt>
    <dgm:pt modelId="{A7857B68-8FA5-4E99-B3F9-CB2B6DD4041C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Luxusmodernisierungen</a:t>
          </a:r>
        </a:p>
      </dgm:t>
    </dgm:pt>
    <dgm:pt modelId="{7B1E5EB0-ED0F-4CF9-ABB0-D8358389C903}" type="parTrans" cxnId="{C7E3A9AD-2C15-41CA-918E-58026963C7A9}">
      <dgm:prSet/>
      <dgm:spPr/>
      <dgm:t>
        <a:bodyPr/>
        <a:lstStyle/>
        <a:p>
          <a:endParaRPr lang="de-DE"/>
        </a:p>
      </dgm:t>
    </dgm:pt>
    <dgm:pt modelId="{EC754F7C-01DC-41D2-BD91-C86CB61DB688}" type="sibTrans" cxnId="{C7E3A9AD-2C15-41CA-918E-58026963C7A9}">
      <dgm:prSet/>
      <dgm:spPr/>
      <dgm:t>
        <a:bodyPr/>
        <a:lstStyle/>
        <a:p>
          <a:endParaRPr lang="de-DE"/>
        </a:p>
      </dgm:t>
    </dgm:pt>
    <dgm:pt modelId="{4AFBD331-DE5C-4AA3-B5CF-281BDAFFAB88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Umnutzungen / Anbauten (außer bei denkmalgeschützten Gebäuden)</a:t>
          </a:r>
        </a:p>
      </dgm:t>
    </dgm:pt>
    <dgm:pt modelId="{3C785973-5D05-4A97-8199-4D8F03835429}" type="parTrans" cxnId="{06DAB656-16C1-4839-A9C1-5163890965FF}">
      <dgm:prSet/>
      <dgm:spPr/>
      <dgm:t>
        <a:bodyPr/>
        <a:lstStyle/>
        <a:p>
          <a:endParaRPr lang="de-DE"/>
        </a:p>
      </dgm:t>
    </dgm:pt>
    <dgm:pt modelId="{0353E12F-C4F8-4872-8602-B66298102847}" type="sibTrans" cxnId="{06DAB656-16C1-4839-A9C1-5163890965FF}">
      <dgm:prSet/>
      <dgm:spPr/>
      <dgm:t>
        <a:bodyPr/>
        <a:lstStyle/>
        <a:p>
          <a:endParaRPr lang="de-DE"/>
        </a:p>
      </dgm:t>
    </dgm:pt>
    <dgm:pt modelId="{CE27782D-278E-4234-8BE8-637ED2A7EC7D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Außenanlagen </a:t>
          </a:r>
        </a:p>
      </dgm:t>
    </dgm:pt>
    <dgm:pt modelId="{FD04DD86-3857-4F15-B407-44112D75DE23}" type="parTrans" cxnId="{1CD96E45-1E0B-49FB-B4D8-4AA47BB1D21F}">
      <dgm:prSet/>
      <dgm:spPr/>
      <dgm:t>
        <a:bodyPr/>
        <a:lstStyle/>
        <a:p>
          <a:endParaRPr lang="de-DE"/>
        </a:p>
      </dgm:t>
    </dgm:pt>
    <dgm:pt modelId="{CFA2B5EC-596B-44E0-8BAE-CD65133E4CAC}" type="sibTrans" cxnId="{1CD96E45-1E0B-49FB-B4D8-4AA47BB1D21F}">
      <dgm:prSet/>
      <dgm:spPr/>
      <dgm:t>
        <a:bodyPr/>
        <a:lstStyle/>
        <a:p>
          <a:endParaRPr lang="de-DE"/>
        </a:p>
      </dgm:t>
    </dgm:pt>
    <dgm:pt modelId="{988055FF-5B24-4514-A131-6423B90CEAD2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Eigenleistungen</a:t>
          </a:r>
        </a:p>
      </dgm:t>
    </dgm:pt>
    <dgm:pt modelId="{E741D9E8-1DEA-4FC1-9C77-1F74199C0CBE}" type="parTrans" cxnId="{3A3CD2E4-5660-4632-8D1B-6DB7E57589B5}">
      <dgm:prSet/>
      <dgm:spPr/>
      <dgm:t>
        <a:bodyPr/>
        <a:lstStyle/>
        <a:p>
          <a:endParaRPr lang="de-DE"/>
        </a:p>
      </dgm:t>
    </dgm:pt>
    <dgm:pt modelId="{87064F7C-286B-4CA0-AB57-183C069D2AB2}" type="sibTrans" cxnId="{3A3CD2E4-5660-4632-8D1B-6DB7E57589B5}">
      <dgm:prSet/>
      <dgm:spPr/>
      <dgm:t>
        <a:bodyPr/>
        <a:lstStyle/>
        <a:p>
          <a:endParaRPr lang="de-DE"/>
        </a:p>
      </dgm:t>
    </dgm:pt>
    <dgm:pt modelId="{0A7EA4AD-8573-4046-B905-6887A9C582E6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Arbeitsmaterial sowie Geräte </a:t>
          </a:r>
          <a:br>
            <a:rPr lang="de-DE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 zum dauerhaften Gebrauch </a:t>
          </a:r>
        </a:p>
      </dgm:t>
    </dgm:pt>
    <dgm:pt modelId="{139DF4BF-A062-4968-A9A0-1124ECE2166A}" type="parTrans" cxnId="{78ED9B51-EAF7-4791-88C3-E3E6D64C7BB0}">
      <dgm:prSet/>
      <dgm:spPr/>
      <dgm:t>
        <a:bodyPr/>
        <a:lstStyle/>
        <a:p>
          <a:endParaRPr lang="de-DE"/>
        </a:p>
      </dgm:t>
    </dgm:pt>
    <dgm:pt modelId="{DFACCFC3-4A27-4BE1-A193-568F4B2A4C87}" type="sibTrans" cxnId="{78ED9B51-EAF7-4791-88C3-E3E6D64C7BB0}">
      <dgm:prSet/>
      <dgm:spPr/>
      <dgm:t>
        <a:bodyPr/>
        <a:lstStyle/>
        <a:p>
          <a:endParaRPr lang="de-DE"/>
        </a:p>
      </dgm:t>
    </dgm:pt>
    <dgm:pt modelId="{EAEBA5AA-F756-4D16-BA73-2EE4A6284F0A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Gutachten, Bauleistungsversicherung</a:t>
          </a:r>
        </a:p>
      </dgm:t>
    </dgm:pt>
    <dgm:pt modelId="{EE20180C-3EA9-48FC-ADED-94BE6F1406E5}" type="parTrans" cxnId="{0EA12A61-91AF-45AB-BFF6-F506BF14F3CC}">
      <dgm:prSet/>
      <dgm:spPr/>
      <dgm:t>
        <a:bodyPr/>
        <a:lstStyle/>
        <a:p>
          <a:endParaRPr lang="de-DE"/>
        </a:p>
      </dgm:t>
    </dgm:pt>
    <dgm:pt modelId="{DE79AD2B-07CE-4A4E-BDE3-B4F014A6FB94}" type="sibTrans" cxnId="{0EA12A61-91AF-45AB-BFF6-F506BF14F3CC}">
      <dgm:prSet/>
      <dgm:spPr/>
      <dgm:t>
        <a:bodyPr/>
        <a:lstStyle/>
        <a:p>
          <a:endParaRPr lang="de-DE"/>
        </a:p>
      </dgm:t>
    </dgm:pt>
    <dgm:pt modelId="{A2E723A2-BCA1-4235-8AE5-AD33982961C4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...</a:t>
          </a:r>
        </a:p>
      </dgm:t>
    </dgm:pt>
    <dgm:pt modelId="{BCD48482-F9A7-4383-ACB5-698E69B0001A}" type="parTrans" cxnId="{0FDEC319-7F1D-459A-A531-C5AF994BE335}">
      <dgm:prSet/>
      <dgm:spPr/>
      <dgm:t>
        <a:bodyPr/>
        <a:lstStyle/>
        <a:p>
          <a:endParaRPr lang="de-DE"/>
        </a:p>
      </dgm:t>
    </dgm:pt>
    <dgm:pt modelId="{5BE9EE35-BF26-414E-95F1-1525C2FC0C2C}" type="sibTrans" cxnId="{0FDEC319-7F1D-459A-A531-C5AF994BE335}">
      <dgm:prSet/>
      <dgm:spPr/>
      <dgm:t>
        <a:bodyPr/>
        <a:lstStyle/>
        <a:p>
          <a:endParaRPr lang="de-DE"/>
        </a:p>
      </dgm:t>
    </dgm:pt>
    <dgm:pt modelId="{CEE52B76-466E-4E52-AABF-7ED2C275D76E}">
      <dgm:prSet custT="1"/>
      <dgm:spPr/>
      <dgm:t>
        <a:bodyPr/>
        <a:lstStyle/>
        <a:p>
          <a:r>
            <a:rPr lang="de-DE" sz="1000">
              <a:latin typeface="Arial" panose="020B0604020202020204" pitchFamily="34" charset="0"/>
              <a:cs typeface="Arial" panose="020B0604020202020204" pitchFamily="34" charset="0"/>
            </a:rPr>
            <a:t>...</a:t>
          </a:r>
        </a:p>
      </dgm:t>
    </dgm:pt>
    <dgm:pt modelId="{612DB666-93B0-4B74-850F-2FDC95EDE5E8}" type="parTrans" cxnId="{4B8347E0-41BF-43D6-9753-820173404BE0}">
      <dgm:prSet/>
      <dgm:spPr/>
      <dgm:t>
        <a:bodyPr/>
        <a:lstStyle/>
        <a:p>
          <a:endParaRPr lang="de-DE"/>
        </a:p>
      </dgm:t>
    </dgm:pt>
    <dgm:pt modelId="{92EB1AFD-1FEC-481F-95FA-BFE04272A8ED}" type="sibTrans" cxnId="{4B8347E0-41BF-43D6-9753-820173404BE0}">
      <dgm:prSet/>
      <dgm:spPr/>
      <dgm:t>
        <a:bodyPr/>
        <a:lstStyle/>
        <a:p>
          <a:endParaRPr lang="de-DE"/>
        </a:p>
      </dgm:t>
    </dgm:pt>
    <dgm:pt modelId="{ADA476B3-D722-4271-BC41-AF48DAB4E799}" type="pres">
      <dgm:prSet presAssocID="{1B79C76F-1F99-43D1-AD55-B5215C26ECE7}" presName="Name0" presStyleCnt="0">
        <dgm:presLayoutVars>
          <dgm:chMax val="2"/>
          <dgm:chPref val="2"/>
          <dgm:dir val="rev"/>
          <dgm:animOne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02BD889A-4A4D-4EB3-BC1C-DE91FCDE9033}" type="pres">
      <dgm:prSet presAssocID="{1B79C76F-1F99-43D1-AD55-B5215C26ECE7}" presName="Background" presStyleLbl="bgImgPlace1" presStyleIdx="0" presStyleCnt="1" custScaleX="167150" custScaleY="121951" custLinFactNeighborX="3133" custLinFactNeighborY="-6997"/>
      <dgm:spPr/>
    </dgm:pt>
    <dgm:pt modelId="{372EDA56-8650-4E85-9A2A-94D40301A062}" type="pres">
      <dgm:prSet presAssocID="{1B79C76F-1F99-43D1-AD55-B5215C26ECE7}" presName="ParentText1" presStyleLbl="revTx" presStyleIdx="0" presStyleCnt="2" custScaleX="162144" custLinFactX="-28391" custLinFactNeighborX="-100000" custLinFactNeighborY="-114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4D8AF058-C92E-415B-A672-8F34768AB8BC}" type="pres">
      <dgm:prSet presAssocID="{1B79C76F-1F99-43D1-AD55-B5215C26ECE7}" presName="ParentText2" presStyleLbl="revTx" presStyleIdx="1" presStyleCnt="2" custScaleX="173551" custLinFactX="45950" custLinFactNeighborX="100000" custLinFactNeighborY="-1217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D4E8AC1-2973-45B7-B721-2E766EB44427}" type="pres">
      <dgm:prSet presAssocID="{1B79C76F-1F99-43D1-AD55-B5215C26ECE7}" presName="Plus" presStyleLbl="alignNode1" presStyleIdx="0" presStyleCnt="2" custLinFactX="-300000" custLinFactNeighborX="-385329" custLinFactNeighborY="-4185"/>
      <dgm:spPr/>
    </dgm:pt>
    <dgm:pt modelId="{92537ED2-3FE1-4462-9902-490DDDAE0B95}" type="pres">
      <dgm:prSet presAssocID="{1B79C76F-1F99-43D1-AD55-B5215C26ECE7}" presName="Minus" presStyleLbl="alignNode1" presStyleIdx="1" presStyleCnt="2" custLinFactX="303163" custLinFactNeighborX="400000" custLinFactNeighborY="-35177"/>
      <dgm:spPr/>
    </dgm:pt>
    <dgm:pt modelId="{730C5638-2E9E-48DA-B533-9A38D59A3404}" type="pres">
      <dgm:prSet presAssocID="{1B79C76F-1F99-43D1-AD55-B5215C26ECE7}" presName="Divider" presStyleLbl="parChTrans1D1" presStyleIdx="0" presStyleCnt="1" custLinFactX="-1355304" custLinFactNeighborX="-1400000" custLinFactNeighborY="-13216"/>
      <dgm:spPr/>
    </dgm:pt>
  </dgm:ptLst>
  <dgm:cxnLst>
    <dgm:cxn modelId="{17996DDC-AFD1-4433-BD5C-923D8F13F75F}" type="presOf" srcId="{A7857B68-8FA5-4E99-B3F9-CB2B6DD4041C}" destId="{4D8AF058-C92E-415B-A672-8F34768AB8BC}" srcOrd="0" destOrd="1" presId="urn:microsoft.com/office/officeart/2009/3/layout/PlusandMinus"/>
    <dgm:cxn modelId="{79EB75DD-C48B-4F2B-BC09-7F6F3EA4BA1C}" type="presOf" srcId="{EAEBA5AA-F756-4D16-BA73-2EE4A6284F0A}" destId="{4D8AF058-C92E-415B-A672-8F34768AB8BC}" srcOrd="0" destOrd="6" presId="urn:microsoft.com/office/officeart/2009/3/layout/PlusandMinus"/>
    <dgm:cxn modelId="{73DF2CF9-FD81-458E-B32E-BDC253622BC9}" type="presOf" srcId="{988055FF-5B24-4514-A131-6423B90CEAD2}" destId="{4D8AF058-C92E-415B-A672-8F34768AB8BC}" srcOrd="0" destOrd="4" presId="urn:microsoft.com/office/officeart/2009/3/layout/PlusandMinus"/>
    <dgm:cxn modelId="{4B8347E0-41BF-43D6-9753-820173404BE0}" srcId="{6D38B41B-01A0-4020-9BFF-F58540A16C36}" destId="{CEE52B76-466E-4E52-AABF-7ED2C275D76E}" srcOrd="6" destOrd="0" parTransId="{612DB666-93B0-4B74-850F-2FDC95EDE5E8}" sibTransId="{92EB1AFD-1FEC-481F-95FA-BFE04272A8ED}"/>
    <dgm:cxn modelId="{29E28FE8-7445-410B-B31A-BE684226CA5A}" type="presOf" srcId="{4AFBD331-DE5C-4AA3-B5CF-281BDAFFAB88}" destId="{4D8AF058-C92E-415B-A672-8F34768AB8BC}" srcOrd="0" destOrd="2" presId="urn:microsoft.com/office/officeart/2009/3/layout/PlusandMinus"/>
    <dgm:cxn modelId="{7C0CF2E9-52EC-4CB0-8D37-E72E3589F908}" type="presOf" srcId="{CE27782D-278E-4234-8BE8-637ED2A7EC7D}" destId="{4D8AF058-C92E-415B-A672-8F34768AB8BC}" srcOrd="0" destOrd="3" presId="urn:microsoft.com/office/officeart/2009/3/layout/PlusandMinus"/>
    <dgm:cxn modelId="{026FF16B-D8E2-4ABB-967D-A833C3ACBA62}" type="presOf" srcId="{6D38B41B-01A0-4020-9BFF-F58540A16C36}" destId="{4D8AF058-C92E-415B-A672-8F34768AB8BC}" srcOrd="0" destOrd="0" presId="urn:microsoft.com/office/officeart/2009/3/layout/PlusandMinus"/>
    <dgm:cxn modelId="{7E6A64C1-493A-4BCF-AF01-9B44B1F6072C}" srcId="{33829345-4C69-4585-9A4A-7CCF2548ECB7}" destId="{4E18CE06-DF8A-4A68-8F1E-BB0B15EDC727}" srcOrd="1" destOrd="0" parTransId="{41F86BBF-EE24-4D88-BD42-AA1DE01DEFC6}" sibTransId="{A3193DD8-6A16-4262-8179-7A2153A6976F}"/>
    <dgm:cxn modelId="{C7E3A9AD-2C15-41CA-918E-58026963C7A9}" srcId="{6D38B41B-01A0-4020-9BFF-F58540A16C36}" destId="{A7857B68-8FA5-4E99-B3F9-CB2B6DD4041C}" srcOrd="0" destOrd="0" parTransId="{7B1E5EB0-ED0F-4CF9-ABB0-D8358389C903}" sibTransId="{EC754F7C-01DC-41D2-BD91-C86CB61DB688}"/>
    <dgm:cxn modelId="{88B235EE-A304-4F39-B98E-7388FADCA101}" type="presOf" srcId="{CEE52B76-466E-4E52-AABF-7ED2C275D76E}" destId="{4D8AF058-C92E-415B-A672-8F34768AB8BC}" srcOrd="0" destOrd="7" presId="urn:microsoft.com/office/officeart/2009/3/layout/PlusandMinus"/>
    <dgm:cxn modelId="{C820D10C-7DDC-4197-A93A-32DF8848F99F}" type="presOf" srcId="{0A7EA4AD-8573-4046-B905-6887A9C582E6}" destId="{4D8AF058-C92E-415B-A672-8F34768AB8BC}" srcOrd="0" destOrd="5" presId="urn:microsoft.com/office/officeart/2009/3/layout/PlusandMinus"/>
    <dgm:cxn modelId="{A087772E-F8E9-4D20-B9CA-CE11CE538910}" type="presOf" srcId="{1B79C76F-1F99-43D1-AD55-B5215C26ECE7}" destId="{ADA476B3-D722-4271-BC41-AF48DAB4E799}" srcOrd="0" destOrd="0" presId="urn:microsoft.com/office/officeart/2009/3/layout/PlusandMinus"/>
    <dgm:cxn modelId="{3A3CD2E4-5660-4632-8D1B-6DB7E57589B5}" srcId="{6D38B41B-01A0-4020-9BFF-F58540A16C36}" destId="{988055FF-5B24-4514-A131-6423B90CEAD2}" srcOrd="3" destOrd="0" parTransId="{E741D9E8-1DEA-4FC1-9C77-1F74199C0CBE}" sibTransId="{87064F7C-286B-4CA0-AB57-183C069D2AB2}"/>
    <dgm:cxn modelId="{0FDEC319-7F1D-459A-A531-C5AF994BE335}" srcId="{33829345-4C69-4585-9A4A-7CCF2548ECB7}" destId="{A2E723A2-BCA1-4235-8AE5-AD33982961C4}" srcOrd="3" destOrd="0" parTransId="{BCD48482-F9A7-4383-ACB5-698E69B0001A}" sibTransId="{5BE9EE35-BF26-414E-95F1-1525C2FC0C2C}"/>
    <dgm:cxn modelId="{78ED9B51-EAF7-4791-88C3-E3E6D64C7BB0}" srcId="{6D38B41B-01A0-4020-9BFF-F58540A16C36}" destId="{0A7EA4AD-8573-4046-B905-6887A9C582E6}" srcOrd="4" destOrd="0" parTransId="{139DF4BF-A062-4968-A9A0-1124ECE2166A}" sibTransId="{DFACCFC3-4A27-4BE1-A193-568F4B2A4C87}"/>
    <dgm:cxn modelId="{1CD96E45-1E0B-49FB-B4D8-4AA47BB1D21F}" srcId="{6D38B41B-01A0-4020-9BFF-F58540A16C36}" destId="{CE27782D-278E-4234-8BE8-637ED2A7EC7D}" srcOrd="2" destOrd="0" parTransId="{FD04DD86-3857-4F15-B407-44112D75DE23}" sibTransId="{CFA2B5EC-596B-44E0-8BAE-CD65133E4CAC}"/>
    <dgm:cxn modelId="{D5F1149D-BA98-49A4-8E4C-D59C2877F45D}" srcId="{1B79C76F-1F99-43D1-AD55-B5215C26ECE7}" destId="{33829345-4C69-4585-9A4A-7CCF2548ECB7}" srcOrd="0" destOrd="0" parTransId="{BD2DA3CA-0F7E-46EC-B296-5D24F345621F}" sibTransId="{F644B88D-738E-472A-B823-376D0B025E6C}"/>
    <dgm:cxn modelId="{A994168B-680A-411C-BBB6-4AB2A96CA19E}" srcId="{33829345-4C69-4585-9A4A-7CCF2548ECB7}" destId="{0B580270-DE5A-4C5E-BDD1-87E488E7125D}" srcOrd="2" destOrd="0" parTransId="{FB9EA56D-9083-42D8-8FE0-7E87B47BBB35}" sibTransId="{0A837FBB-D02F-491A-A1C0-915910D92ADE}"/>
    <dgm:cxn modelId="{9C6E6605-4C5C-4084-A579-F19F56B4ED3E}" srcId="{33829345-4C69-4585-9A4A-7CCF2548ECB7}" destId="{59469174-572A-49E8-B687-6099E9C86895}" srcOrd="0" destOrd="0" parTransId="{908604F0-E68E-45EB-A96A-6AFD5AE072B4}" sibTransId="{41038A6E-79E8-4B6A-979A-1390459C1861}"/>
    <dgm:cxn modelId="{0EA12A61-91AF-45AB-BFF6-F506BF14F3CC}" srcId="{6D38B41B-01A0-4020-9BFF-F58540A16C36}" destId="{EAEBA5AA-F756-4D16-BA73-2EE4A6284F0A}" srcOrd="5" destOrd="0" parTransId="{EE20180C-3EA9-48FC-ADED-94BE6F1406E5}" sibTransId="{DE79AD2B-07CE-4A4E-BDE3-B4F014A6FB94}"/>
    <dgm:cxn modelId="{796B4696-E83B-4A8F-A80E-89A1DFEC9B59}" srcId="{1B79C76F-1F99-43D1-AD55-B5215C26ECE7}" destId="{6D38B41B-01A0-4020-9BFF-F58540A16C36}" srcOrd="1" destOrd="0" parTransId="{592D0624-E79C-43AD-B021-4167435DB67E}" sibTransId="{D57357B6-AF82-4516-A34A-948C361BD8F5}"/>
    <dgm:cxn modelId="{06DAB656-16C1-4839-A9C1-5163890965FF}" srcId="{6D38B41B-01A0-4020-9BFF-F58540A16C36}" destId="{4AFBD331-DE5C-4AA3-B5CF-281BDAFFAB88}" srcOrd="1" destOrd="0" parTransId="{3C785973-5D05-4A97-8199-4D8F03835429}" sibTransId="{0353E12F-C4F8-4872-8602-B66298102847}"/>
    <dgm:cxn modelId="{0ECED355-8A50-41AB-9343-376607949495}" type="presOf" srcId="{59469174-572A-49E8-B687-6099E9C86895}" destId="{372EDA56-8650-4E85-9A2A-94D40301A062}" srcOrd="0" destOrd="1" presId="urn:microsoft.com/office/officeart/2009/3/layout/PlusandMinus"/>
    <dgm:cxn modelId="{BC37FEEE-2082-48A3-A0CA-B913E03C5412}" type="presOf" srcId="{33829345-4C69-4585-9A4A-7CCF2548ECB7}" destId="{372EDA56-8650-4E85-9A2A-94D40301A062}" srcOrd="0" destOrd="0" presId="urn:microsoft.com/office/officeart/2009/3/layout/PlusandMinus"/>
    <dgm:cxn modelId="{D4C8BC14-6813-40A1-95AE-63170BFA29F8}" type="presOf" srcId="{0B580270-DE5A-4C5E-BDD1-87E488E7125D}" destId="{372EDA56-8650-4E85-9A2A-94D40301A062}" srcOrd="0" destOrd="3" presId="urn:microsoft.com/office/officeart/2009/3/layout/PlusandMinus"/>
    <dgm:cxn modelId="{9CAD4152-E27F-45EB-8316-B18F8FBFE3B4}" type="presOf" srcId="{A2E723A2-BCA1-4235-8AE5-AD33982961C4}" destId="{372EDA56-8650-4E85-9A2A-94D40301A062}" srcOrd="0" destOrd="4" presId="urn:microsoft.com/office/officeart/2009/3/layout/PlusandMinus"/>
    <dgm:cxn modelId="{CD8C0186-E598-451E-9BCB-0AABECB14E0D}" type="presOf" srcId="{4E18CE06-DF8A-4A68-8F1E-BB0B15EDC727}" destId="{372EDA56-8650-4E85-9A2A-94D40301A062}" srcOrd="0" destOrd="2" presId="urn:microsoft.com/office/officeart/2009/3/layout/PlusandMinus"/>
    <dgm:cxn modelId="{7FD4CA81-304A-47A1-9970-6783D71F652E}" type="presParOf" srcId="{ADA476B3-D722-4271-BC41-AF48DAB4E799}" destId="{02BD889A-4A4D-4EB3-BC1C-DE91FCDE9033}" srcOrd="0" destOrd="0" presId="urn:microsoft.com/office/officeart/2009/3/layout/PlusandMinus"/>
    <dgm:cxn modelId="{AD78016F-DA3F-4553-A263-CC01671B98D7}" type="presParOf" srcId="{ADA476B3-D722-4271-BC41-AF48DAB4E799}" destId="{372EDA56-8650-4E85-9A2A-94D40301A062}" srcOrd="1" destOrd="0" presId="urn:microsoft.com/office/officeart/2009/3/layout/PlusandMinus"/>
    <dgm:cxn modelId="{18175004-7708-46DE-BB18-34CEA0BC51AB}" type="presParOf" srcId="{ADA476B3-D722-4271-BC41-AF48DAB4E799}" destId="{4D8AF058-C92E-415B-A672-8F34768AB8BC}" srcOrd="2" destOrd="0" presId="urn:microsoft.com/office/officeart/2009/3/layout/PlusandMinus"/>
    <dgm:cxn modelId="{8ED8B7BE-FA55-44E6-80C4-B790ECE23628}" type="presParOf" srcId="{ADA476B3-D722-4271-BC41-AF48DAB4E799}" destId="{DD4E8AC1-2973-45B7-B721-2E766EB44427}" srcOrd="3" destOrd="0" presId="urn:microsoft.com/office/officeart/2009/3/layout/PlusandMinus"/>
    <dgm:cxn modelId="{D6F7A0A2-26D2-4197-958B-1098173AC8AF}" type="presParOf" srcId="{ADA476B3-D722-4271-BC41-AF48DAB4E799}" destId="{92537ED2-3FE1-4462-9902-490DDDAE0B95}" srcOrd="4" destOrd="0" presId="urn:microsoft.com/office/officeart/2009/3/layout/PlusandMinus"/>
    <dgm:cxn modelId="{D6035BC8-7EF3-4551-AEDC-DF60AA3C27C7}" type="presParOf" srcId="{ADA476B3-D722-4271-BC41-AF48DAB4E799}" destId="{730C5638-2E9E-48DA-B533-9A38D59A3404}" srcOrd="5" destOrd="0" presId="urn:microsoft.com/office/officeart/2009/3/layout/PlusandMinus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9EF5BC-48CA-4D58-A886-E46D05439EDE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02B92811-6D6F-4571-B7AC-85809C1C9AC3}">
      <dgm:prSet phldrT="[Text]"/>
      <dgm:spPr/>
      <dgm:t>
        <a:bodyPr/>
        <a:lstStyle/>
        <a:p>
          <a:r>
            <a:rPr lang="de-DE"/>
            <a:t>Vor Begin der Maßnahme </a:t>
          </a:r>
        </a:p>
      </dgm:t>
    </dgm:pt>
    <dgm:pt modelId="{12270FFC-4CE7-445B-92B6-CC248AF46F17}" type="parTrans" cxnId="{E0B8D77F-25F8-480C-B77F-6B225E2471C1}">
      <dgm:prSet/>
      <dgm:spPr/>
      <dgm:t>
        <a:bodyPr/>
        <a:lstStyle/>
        <a:p>
          <a:endParaRPr lang="de-DE"/>
        </a:p>
      </dgm:t>
    </dgm:pt>
    <dgm:pt modelId="{BFBC74D4-8A67-4EB5-9836-775E120B429E}" type="sibTrans" cxnId="{E0B8D77F-25F8-480C-B77F-6B225E2471C1}">
      <dgm:prSet/>
      <dgm:spPr/>
      <dgm:t>
        <a:bodyPr/>
        <a:lstStyle/>
        <a:p>
          <a:endParaRPr lang="de-DE"/>
        </a:p>
      </dgm:t>
    </dgm:pt>
    <dgm:pt modelId="{A37896F0-9FFA-4FFA-BE3E-31F98C7A5511}">
      <dgm:prSet phldrT="[Text]" custT="1"/>
      <dgm:spPr/>
      <dgm:t>
        <a:bodyPr/>
        <a:lstStyle/>
        <a:p>
          <a:r>
            <a:rPr lang="de-DE" sz="900" dirty="0" smtClean="0">
              <a:latin typeface="Arail"/>
            </a:rPr>
            <a:t>Modernisierungsberatung durch die WHS, bei Zustimmung der Stadt: Abschluss des Modernisierungsvertrags</a:t>
          </a:r>
          <a:br>
            <a:rPr lang="de-DE" sz="900" dirty="0" smtClean="0">
              <a:latin typeface="Arail"/>
            </a:rPr>
          </a:br>
          <a:r>
            <a:rPr lang="de-DE" sz="900" dirty="0" smtClean="0">
              <a:latin typeface="Arail"/>
            </a:rPr>
            <a:t>auf Basis von 3 Angeboten </a:t>
          </a:r>
          <a:br>
            <a:rPr lang="de-DE" sz="900" dirty="0" smtClean="0">
              <a:latin typeface="Arail"/>
            </a:rPr>
          </a:br>
          <a:r>
            <a:rPr lang="de-DE" sz="900" dirty="0" smtClean="0">
              <a:latin typeface="Arail"/>
            </a:rPr>
            <a:t>pro Gewerk oder der Kostenschätzung eines Architekten</a:t>
          </a:r>
          <a:endParaRPr lang="de-DE" sz="900">
            <a:latin typeface="Arail"/>
          </a:endParaRPr>
        </a:p>
      </dgm:t>
    </dgm:pt>
    <dgm:pt modelId="{E48E99FC-D4B4-4A62-8DBE-A93E7A843A7D}" type="parTrans" cxnId="{47F7DA2A-6019-4D80-A37B-12D494BC5130}">
      <dgm:prSet/>
      <dgm:spPr/>
      <dgm:t>
        <a:bodyPr/>
        <a:lstStyle/>
        <a:p>
          <a:endParaRPr lang="de-DE"/>
        </a:p>
      </dgm:t>
    </dgm:pt>
    <dgm:pt modelId="{0FA48A54-8648-4673-927B-F9468E7FF0F0}" type="sibTrans" cxnId="{47F7DA2A-6019-4D80-A37B-12D494BC5130}">
      <dgm:prSet/>
      <dgm:spPr/>
      <dgm:t>
        <a:bodyPr/>
        <a:lstStyle/>
        <a:p>
          <a:endParaRPr lang="de-DE"/>
        </a:p>
      </dgm:t>
    </dgm:pt>
    <dgm:pt modelId="{50EA6E10-2150-41BC-97D1-06F653144497}">
      <dgm:prSet phldrT="[Text]"/>
      <dgm:spPr/>
      <dgm:t>
        <a:bodyPr/>
        <a:lstStyle/>
        <a:p>
          <a:r>
            <a:rPr lang="de-DE"/>
            <a:t>Durchführung der Maßnahme</a:t>
          </a:r>
        </a:p>
      </dgm:t>
    </dgm:pt>
    <dgm:pt modelId="{8A51683E-53F3-4677-9D32-C16C12153CC0}" type="parTrans" cxnId="{3C725A2A-E444-4C79-B160-EE42C3FC3C4B}">
      <dgm:prSet/>
      <dgm:spPr/>
      <dgm:t>
        <a:bodyPr/>
        <a:lstStyle/>
        <a:p>
          <a:endParaRPr lang="de-DE"/>
        </a:p>
      </dgm:t>
    </dgm:pt>
    <dgm:pt modelId="{593A5D12-18A2-407D-BA65-F9F26DC4641B}" type="sibTrans" cxnId="{3C725A2A-E444-4C79-B160-EE42C3FC3C4B}">
      <dgm:prSet/>
      <dgm:spPr/>
      <dgm:t>
        <a:bodyPr/>
        <a:lstStyle/>
        <a:p>
          <a:endParaRPr lang="de-DE"/>
        </a:p>
      </dgm:t>
    </dgm:pt>
    <dgm:pt modelId="{4E1E620F-77DB-4885-9EFE-2F98722346C1}">
      <dgm:prSet phldrT="[Text]" custT="1"/>
      <dgm:spPr/>
      <dgm:t>
        <a:bodyPr/>
        <a:lstStyle/>
        <a:p>
          <a:r>
            <a:rPr lang="de-DE" sz="900" dirty="0" smtClean="0">
              <a:latin typeface="Arail"/>
            </a:rPr>
            <a:t>Dem Eigentümer obliegt es, die Originalrechnungen aufzubewahren</a:t>
          </a:r>
          <a:endParaRPr lang="de-DE" sz="900">
            <a:latin typeface="Arail"/>
          </a:endParaRPr>
        </a:p>
      </dgm:t>
    </dgm:pt>
    <dgm:pt modelId="{0B29B860-1D9E-4EC8-9DF7-587C5CA2FBD8}" type="parTrans" cxnId="{21FEED30-6175-4799-9C83-6EC3646427C4}">
      <dgm:prSet/>
      <dgm:spPr/>
      <dgm:t>
        <a:bodyPr/>
        <a:lstStyle/>
        <a:p>
          <a:endParaRPr lang="de-DE"/>
        </a:p>
      </dgm:t>
    </dgm:pt>
    <dgm:pt modelId="{2FB5D5F0-5197-48DD-A8B6-9678A8F1CDA8}" type="sibTrans" cxnId="{21FEED30-6175-4799-9C83-6EC3646427C4}">
      <dgm:prSet/>
      <dgm:spPr/>
      <dgm:t>
        <a:bodyPr/>
        <a:lstStyle/>
        <a:p>
          <a:endParaRPr lang="de-DE"/>
        </a:p>
      </dgm:t>
    </dgm:pt>
    <dgm:pt modelId="{6F2F7FF9-9169-42C8-9803-CCD2D5EEF7F7}">
      <dgm:prSet phldrT="[Text]"/>
      <dgm:spPr/>
      <dgm:t>
        <a:bodyPr/>
        <a:lstStyle/>
        <a:p>
          <a:r>
            <a:rPr lang="de-DE" b="1" dirty="0" smtClean="0"/>
            <a:t>Abschluss der Maßnahme</a:t>
          </a:r>
          <a:endParaRPr lang="de-DE"/>
        </a:p>
      </dgm:t>
    </dgm:pt>
    <dgm:pt modelId="{D87DF5D1-75B5-4731-8BDC-652DEFCF6A81}" type="parTrans" cxnId="{ACE04DC4-0374-44B9-93BA-FB8FE7A22976}">
      <dgm:prSet/>
      <dgm:spPr/>
      <dgm:t>
        <a:bodyPr/>
        <a:lstStyle/>
        <a:p>
          <a:endParaRPr lang="de-DE"/>
        </a:p>
      </dgm:t>
    </dgm:pt>
    <dgm:pt modelId="{B58780BC-D62E-43BB-AE43-D19C7DFE166C}" type="sibTrans" cxnId="{ACE04DC4-0374-44B9-93BA-FB8FE7A22976}">
      <dgm:prSet/>
      <dgm:spPr/>
      <dgm:t>
        <a:bodyPr/>
        <a:lstStyle/>
        <a:p>
          <a:endParaRPr lang="de-DE"/>
        </a:p>
      </dgm:t>
    </dgm:pt>
    <dgm:pt modelId="{23E4D2C4-BE39-424E-BD69-496A4F83B347}">
      <dgm:prSet phldrT="[Text]" custT="1"/>
      <dgm:spPr/>
      <dgm:t>
        <a:bodyPr/>
        <a:lstStyle/>
        <a:p>
          <a:r>
            <a:rPr lang="de-DE" sz="900" dirty="0" smtClean="0">
              <a:latin typeface="Arail"/>
            </a:rPr>
            <a:t>Antragstellung und Einreichung der Rechnungen bei der Stadt </a:t>
          </a:r>
          <a:endParaRPr lang="de-DE" sz="900">
            <a:latin typeface="Arail"/>
          </a:endParaRPr>
        </a:p>
      </dgm:t>
    </dgm:pt>
    <dgm:pt modelId="{D23E2554-F31F-471A-B52F-1DCBD1F5FCF3}" type="parTrans" cxnId="{36FE87F2-EA13-43FB-8CA7-542F1DBB77D3}">
      <dgm:prSet/>
      <dgm:spPr/>
      <dgm:t>
        <a:bodyPr/>
        <a:lstStyle/>
        <a:p>
          <a:endParaRPr lang="de-DE"/>
        </a:p>
      </dgm:t>
    </dgm:pt>
    <dgm:pt modelId="{C967A322-73A5-4117-86CD-93044E4E9897}" type="sibTrans" cxnId="{36FE87F2-EA13-43FB-8CA7-542F1DBB77D3}">
      <dgm:prSet/>
      <dgm:spPr/>
      <dgm:t>
        <a:bodyPr/>
        <a:lstStyle/>
        <a:p>
          <a:endParaRPr lang="de-DE"/>
        </a:p>
      </dgm:t>
    </dgm:pt>
    <dgm:pt modelId="{216CC9B3-F3EE-4332-BC72-3E8A3D2DEB91}" type="pres">
      <dgm:prSet presAssocID="{319EF5BC-48CA-4D58-A886-E46D05439EDE}" presName="Name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de-DE"/>
        </a:p>
      </dgm:t>
    </dgm:pt>
    <dgm:pt modelId="{C717AD7E-6039-4FC7-8361-4ED9BC9A656F}" type="pres">
      <dgm:prSet presAssocID="{02B92811-6D6F-4571-B7AC-85809C1C9AC3}" presName="chaos" presStyleCnt="0"/>
      <dgm:spPr/>
    </dgm:pt>
    <dgm:pt modelId="{6BA927C6-2B4C-4731-A947-737D3E8FFE09}" type="pres">
      <dgm:prSet presAssocID="{02B92811-6D6F-4571-B7AC-85809C1C9AC3}" presName="parTx1" presStyleLbl="revTx" presStyleIdx="0" presStyleCnt="5"/>
      <dgm:spPr/>
      <dgm:t>
        <a:bodyPr/>
        <a:lstStyle/>
        <a:p>
          <a:endParaRPr lang="de-DE"/>
        </a:p>
      </dgm:t>
    </dgm:pt>
    <dgm:pt modelId="{C65E46D6-D2F6-4BDA-AC8E-D0A2662C6849}" type="pres">
      <dgm:prSet presAssocID="{02B92811-6D6F-4571-B7AC-85809C1C9AC3}" presName="desTx1" presStyleLbl="revTx" presStyleIdx="1" presStyleCnt="5" custScaleX="158383" custScaleY="95966" custLinFactNeighborX="3610" custLinFactNeighborY="1398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AAC9374-8A52-4C3F-AD88-AF6E328CCC18}" type="pres">
      <dgm:prSet presAssocID="{02B92811-6D6F-4571-B7AC-85809C1C9AC3}" presName="c1" presStyleLbl="node1" presStyleIdx="0" presStyleCnt="19"/>
      <dgm:spPr/>
    </dgm:pt>
    <dgm:pt modelId="{48EF511D-2EC3-4C66-BBE3-A3FCAC84B5E2}" type="pres">
      <dgm:prSet presAssocID="{02B92811-6D6F-4571-B7AC-85809C1C9AC3}" presName="c2" presStyleLbl="node1" presStyleIdx="1" presStyleCnt="19"/>
      <dgm:spPr/>
    </dgm:pt>
    <dgm:pt modelId="{26686144-69FD-4CDA-85AC-12089BC0A226}" type="pres">
      <dgm:prSet presAssocID="{02B92811-6D6F-4571-B7AC-85809C1C9AC3}" presName="c3" presStyleLbl="node1" presStyleIdx="2" presStyleCnt="19"/>
      <dgm:spPr/>
    </dgm:pt>
    <dgm:pt modelId="{BF8CEAC3-476B-4876-BF38-15C605B06A67}" type="pres">
      <dgm:prSet presAssocID="{02B92811-6D6F-4571-B7AC-85809C1C9AC3}" presName="c4" presStyleLbl="node1" presStyleIdx="3" presStyleCnt="19"/>
      <dgm:spPr/>
    </dgm:pt>
    <dgm:pt modelId="{705DC001-C69D-47B8-9F7D-C03FFB661CCA}" type="pres">
      <dgm:prSet presAssocID="{02B92811-6D6F-4571-B7AC-85809C1C9AC3}" presName="c5" presStyleLbl="node1" presStyleIdx="4" presStyleCnt="19"/>
      <dgm:spPr/>
    </dgm:pt>
    <dgm:pt modelId="{F4377853-D201-46CC-AEA9-1414733F78D4}" type="pres">
      <dgm:prSet presAssocID="{02B92811-6D6F-4571-B7AC-85809C1C9AC3}" presName="c6" presStyleLbl="node1" presStyleIdx="5" presStyleCnt="19"/>
      <dgm:spPr/>
    </dgm:pt>
    <dgm:pt modelId="{BEFAAB8C-0CFF-4687-A362-FDB77E420983}" type="pres">
      <dgm:prSet presAssocID="{02B92811-6D6F-4571-B7AC-85809C1C9AC3}" presName="c7" presStyleLbl="node1" presStyleIdx="6" presStyleCnt="19"/>
      <dgm:spPr/>
    </dgm:pt>
    <dgm:pt modelId="{B337153C-235F-498D-92F3-763F28E76CB8}" type="pres">
      <dgm:prSet presAssocID="{02B92811-6D6F-4571-B7AC-85809C1C9AC3}" presName="c8" presStyleLbl="node1" presStyleIdx="7" presStyleCnt="19"/>
      <dgm:spPr/>
    </dgm:pt>
    <dgm:pt modelId="{8156A423-7BD2-4D2E-B4A0-39B339452A44}" type="pres">
      <dgm:prSet presAssocID="{02B92811-6D6F-4571-B7AC-85809C1C9AC3}" presName="c9" presStyleLbl="node1" presStyleIdx="8" presStyleCnt="19"/>
      <dgm:spPr/>
    </dgm:pt>
    <dgm:pt modelId="{6D676EE8-C1D3-44B2-B88B-6D6F8B728A7D}" type="pres">
      <dgm:prSet presAssocID="{02B92811-6D6F-4571-B7AC-85809C1C9AC3}" presName="c10" presStyleLbl="node1" presStyleIdx="9" presStyleCnt="19"/>
      <dgm:spPr/>
    </dgm:pt>
    <dgm:pt modelId="{D170B97E-063D-4163-B882-56ACB3C1DF7D}" type="pres">
      <dgm:prSet presAssocID="{02B92811-6D6F-4571-B7AC-85809C1C9AC3}" presName="c11" presStyleLbl="node1" presStyleIdx="10" presStyleCnt="19"/>
      <dgm:spPr/>
    </dgm:pt>
    <dgm:pt modelId="{B9A05E75-8EE3-4FDA-BA84-068CA1D2F3D3}" type="pres">
      <dgm:prSet presAssocID="{02B92811-6D6F-4571-B7AC-85809C1C9AC3}" presName="c12" presStyleLbl="node1" presStyleIdx="11" presStyleCnt="19"/>
      <dgm:spPr/>
    </dgm:pt>
    <dgm:pt modelId="{6A44CF31-08E2-493A-A0F7-8BF71773CB27}" type="pres">
      <dgm:prSet presAssocID="{02B92811-6D6F-4571-B7AC-85809C1C9AC3}" presName="c13" presStyleLbl="node1" presStyleIdx="12" presStyleCnt="19"/>
      <dgm:spPr/>
    </dgm:pt>
    <dgm:pt modelId="{CC03D034-A012-4228-BB34-44A868088751}" type="pres">
      <dgm:prSet presAssocID="{02B92811-6D6F-4571-B7AC-85809C1C9AC3}" presName="c14" presStyleLbl="node1" presStyleIdx="13" presStyleCnt="19"/>
      <dgm:spPr/>
    </dgm:pt>
    <dgm:pt modelId="{40BE02B4-3A88-4457-80B9-AEB0F95887C0}" type="pres">
      <dgm:prSet presAssocID="{02B92811-6D6F-4571-B7AC-85809C1C9AC3}" presName="c15" presStyleLbl="node1" presStyleIdx="14" presStyleCnt="19"/>
      <dgm:spPr/>
    </dgm:pt>
    <dgm:pt modelId="{0E836F10-183C-4610-8447-409EEC037846}" type="pres">
      <dgm:prSet presAssocID="{02B92811-6D6F-4571-B7AC-85809C1C9AC3}" presName="c16" presStyleLbl="node1" presStyleIdx="15" presStyleCnt="19"/>
      <dgm:spPr/>
    </dgm:pt>
    <dgm:pt modelId="{918A10D4-7E82-4759-BCCD-F4F86661593C}" type="pres">
      <dgm:prSet presAssocID="{02B92811-6D6F-4571-B7AC-85809C1C9AC3}" presName="c17" presStyleLbl="node1" presStyleIdx="16" presStyleCnt="19"/>
      <dgm:spPr/>
    </dgm:pt>
    <dgm:pt modelId="{7311D409-11DE-46F2-8386-5667044C0E49}" type="pres">
      <dgm:prSet presAssocID="{02B92811-6D6F-4571-B7AC-85809C1C9AC3}" presName="c18" presStyleLbl="node1" presStyleIdx="17" presStyleCnt="19"/>
      <dgm:spPr/>
    </dgm:pt>
    <dgm:pt modelId="{24940820-E91E-4ED8-853C-7A104B858FAF}" type="pres">
      <dgm:prSet presAssocID="{BFBC74D4-8A67-4EB5-9836-775E120B429E}" presName="chevronComposite1" presStyleCnt="0"/>
      <dgm:spPr/>
    </dgm:pt>
    <dgm:pt modelId="{5CAECC29-1D85-4EF0-AA72-9B02D8C54BBF}" type="pres">
      <dgm:prSet presAssocID="{BFBC74D4-8A67-4EB5-9836-775E120B429E}" presName="chevron1" presStyleLbl="sibTrans2D1" presStyleIdx="0" presStyleCnt="2"/>
      <dgm:spPr/>
    </dgm:pt>
    <dgm:pt modelId="{BC10A35D-A95A-4DAD-85E1-CF3ED1D14068}" type="pres">
      <dgm:prSet presAssocID="{BFBC74D4-8A67-4EB5-9836-775E120B429E}" presName="spChevron1" presStyleCnt="0"/>
      <dgm:spPr/>
    </dgm:pt>
    <dgm:pt modelId="{02A5AAAE-F6AC-4425-9A21-F31594F79B8A}" type="pres">
      <dgm:prSet presAssocID="{50EA6E10-2150-41BC-97D1-06F653144497}" presName="middle" presStyleCnt="0"/>
      <dgm:spPr/>
    </dgm:pt>
    <dgm:pt modelId="{57F6659D-54CD-4407-A591-0AB819E10675}" type="pres">
      <dgm:prSet presAssocID="{50EA6E10-2150-41BC-97D1-06F653144497}" presName="parTxMid" presStyleLbl="revTx" presStyleIdx="2" presStyleCnt="5"/>
      <dgm:spPr/>
      <dgm:t>
        <a:bodyPr/>
        <a:lstStyle/>
        <a:p>
          <a:endParaRPr lang="de-DE"/>
        </a:p>
      </dgm:t>
    </dgm:pt>
    <dgm:pt modelId="{4A903CEF-A7B8-4409-B482-8DDF0AE9D160}" type="pres">
      <dgm:prSet presAssocID="{50EA6E10-2150-41BC-97D1-06F653144497}" presName="desTxMid" presStyleLbl="revTx" presStyleIdx="3" presStyleCnt="5" custLinFactNeighborX="-11028" custLinFactNeighborY="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778876A-09F9-444E-BF7E-8A1286A932D6}" type="pres">
      <dgm:prSet presAssocID="{50EA6E10-2150-41BC-97D1-06F653144497}" presName="spMid" presStyleCnt="0"/>
      <dgm:spPr/>
    </dgm:pt>
    <dgm:pt modelId="{47228DD3-DAB7-4715-85F4-43DD2C6AF4DF}" type="pres">
      <dgm:prSet presAssocID="{593A5D12-18A2-407D-BA65-F9F26DC4641B}" presName="chevronComposite1" presStyleCnt="0"/>
      <dgm:spPr/>
    </dgm:pt>
    <dgm:pt modelId="{A0ABDB3A-2141-4879-BB81-B3A4D8FFC584}" type="pres">
      <dgm:prSet presAssocID="{593A5D12-18A2-407D-BA65-F9F26DC4641B}" presName="chevron1" presStyleLbl="sibTrans2D1" presStyleIdx="1" presStyleCnt="2"/>
      <dgm:spPr/>
    </dgm:pt>
    <dgm:pt modelId="{1842DE5E-CC61-4A91-8974-8DB81B312A75}" type="pres">
      <dgm:prSet presAssocID="{593A5D12-18A2-407D-BA65-F9F26DC4641B}" presName="spChevron1" presStyleCnt="0"/>
      <dgm:spPr/>
    </dgm:pt>
    <dgm:pt modelId="{77C44CC8-6D10-4C3E-A1AA-C3FB7A15DDFE}" type="pres">
      <dgm:prSet presAssocID="{6F2F7FF9-9169-42C8-9803-CCD2D5EEF7F7}" presName="last" presStyleCnt="0"/>
      <dgm:spPr/>
    </dgm:pt>
    <dgm:pt modelId="{0281329C-FE45-486C-9E59-392AE2D281CF}" type="pres">
      <dgm:prSet presAssocID="{6F2F7FF9-9169-42C8-9803-CCD2D5EEF7F7}" presName="circleTx" presStyleLbl="node1" presStyleIdx="18" presStyleCnt="19"/>
      <dgm:spPr/>
      <dgm:t>
        <a:bodyPr/>
        <a:lstStyle/>
        <a:p>
          <a:endParaRPr lang="de-DE"/>
        </a:p>
      </dgm:t>
    </dgm:pt>
    <dgm:pt modelId="{EC07CF46-8B06-4398-B0D7-9D4DA440A1A5}" type="pres">
      <dgm:prSet presAssocID="{6F2F7FF9-9169-42C8-9803-CCD2D5EEF7F7}" presName="desTxN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C6E0CFE-C0B9-40AA-AEE7-9796CB54A63F}" type="pres">
      <dgm:prSet presAssocID="{6F2F7FF9-9169-42C8-9803-CCD2D5EEF7F7}" presName="spN" presStyleCnt="0"/>
      <dgm:spPr/>
    </dgm:pt>
  </dgm:ptLst>
  <dgm:cxnLst>
    <dgm:cxn modelId="{36FE87F2-EA13-43FB-8CA7-542F1DBB77D3}" srcId="{6F2F7FF9-9169-42C8-9803-CCD2D5EEF7F7}" destId="{23E4D2C4-BE39-424E-BD69-496A4F83B347}" srcOrd="0" destOrd="0" parTransId="{D23E2554-F31F-471A-B52F-1DCBD1F5FCF3}" sibTransId="{C967A322-73A5-4117-86CD-93044E4E9897}"/>
    <dgm:cxn modelId="{47F7DA2A-6019-4D80-A37B-12D494BC5130}" srcId="{02B92811-6D6F-4571-B7AC-85809C1C9AC3}" destId="{A37896F0-9FFA-4FFA-BE3E-31F98C7A5511}" srcOrd="0" destOrd="0" parTransId="{E48E99FC-D4B4-4A62-8DBE-A93E7A843A7D}" sibTransId="{0FA48A54-8648-4673-927B-F9468E7FF0F0}"/>
    <dgm:cxn modelId="{543D6AC1-A7F6-4CDF-B376-85488B416DB7}" type="presOf" srcId="{4E1E620F-77DB-4885-9EFE-2F98722346C1}" destId="{4A903CEF-A7B8-4409-B482-8DDF0AE9D160}" srcOrd="0" destOrd="0" presId="urn:microsoft.com/office/officeart/2009/3/layout/RandomtoResultProcess"/>
    <dgm:cxn modelId="{ACE04DC4-0374-44B9-93BA-FB8FE7A22976}" srcId="{319EF5BC-48CA-4D58-A886-E46D05439EDE}" destId="{6F2F7FF9-9169-42C8-9803-CCD2D5EEF7F7}" srcOrd="2" destOrd="0" parTransId="{D87DF5D1-75B5-4731-8BDC-652DEFCF6A81}" sibTransId="{B58780BC-D62E-43BB-AE43-D19C7DFE166C}"/>
    <dgm:cxn modelId="{BF572985-2D6E-406A-9819-50A1AA7383F9}" type="presOf" srcId="{319EF5BC-48CA-4D58-A886-E46D05439EDE}" destId="{216CC9B3-F3EE-4332-BC72-3E8A3D2DEB91}" srcOrd="0" destOrd="0" presId="urn:microsoft.com/office/officeart/2009/3/layout/RandomtoResultProcess"/>
    <dgm:cxn modelId="{A3B39216-29AF-49C4-8D10-EFC994005AFE}" type="presOf" srcId="{6F2F7FF9-9169-42C8-9803-CCD2D5EEF7F7}" destId="{0281329C-FE45-486C-9E59-392AE2D281CF}" srcOrd="0" destOrd="0" presId="urn:microsoft.com/office/officeart/2009/3/layout/RandomtoResultProcess"/>
    <dgm:cxn modelId="{250186A2-B052-45D0-BC9A-1418A8197589}" type="presOf" srcId="{02B92811-6D6F-4571-B7AC-85809C1C9AC3}" destId="{6BA927C6-2B4C-4731-A947-737D3E8FFE09}" srcOrd="0" destOrd="0" presId="urn:microsoft.com/office/officeart/2009/3/layout/RandomtoResultProcess"/>
    <dgm:cxn modelId="{87684017-09AE-436A-A98D-2F0926602A59}" type="presOf" srcId="{23E4D2C4-BE39-424E-BD69-496A4F83B347}" destId="{EC07CF46-8B06-4398-B0D7-9D4DA440A1A5}" srcOrd="0" destOrd="0" presId="urn:microsoft.com/office/officeart/2009/3/layout/RandomtoResultProcess"/>
    <dgm:cxn modelId="{E0B8D77F-25F8-480C-B77F-6B225E2471C1}" srcId="{319EF5BC-48CA-4D58-A886-E46D05439EDE}" destId="{02B92811-6D6F-4571-B7AC-85809C1C9AC3}" srcOrd="0" destOrd="0" parTransId="{12270FFC-4CE7-445B-92B6-CC248AF46F17}" sibTransId="{BFBC74D4-8A67-4EB5-9836-775E120B429E}"/>
    <dgm:cxn modelId="{D3D41157-C3AD-4892-A8A2-91D6AAEAD693}" type="presOf" srcId="{A37896F0-9FFA-4FFA-BE3E-31F98C7A5511}" destId="{C65E46D6-D2F6-4BDA-AC8E-D0A2662C6849}" srcOrd="0" destOrd="0" presId="urn:microsoft.com/office/officeart/2009/3/layout/RandomtoResultProcess"/>
    <dgm:cxn modelId="{21FEED30-6175-4799-9C83-6EC3646427C4}" srcId="{50EA6E10-2150-41BC-97D1-06F653144497}" destId="{4E1E620F-77DB-4885-9EFE-2F98722346C1}" srcOrd="0" destOrd="0" parTransId="{0B29B860-1D9E-4EC8-9DF7-587C5CA2FBD8}" sibTransId="{2FB5D5F0-5197-48DD-A8B6-9678A8F1CDA8}"/>
    <dgm:cxn modelId="{4080C27B-3B21-4158-B363-3947E7DDB308}" type="presOf" srcId="{50EA6E10-2150-41BC-97D1-06F653144497}" destId="{57F6659D-54CD-4407-A591-0AB819E10675}" srcOrd="0" destOrd="0" presId="urn:microsoft.com/office/officeart/2009/3/layout/RandomtoResultProcess"/>
    <dgm:cxn modelId="{3C725A2A-E444-4C79-B160-EE42C3FC3C4B}" srcId="{319EF5BC-48CA-4D58-A886-E46D05439EDE}" destId="{50EA6E10-2150-41BC-97D1-06F653144497}" srcOrd="1" destOrd="0" parTransId="{8A51683E-53F3-4677-9D32-C16C12153CC0}" sibTransId="{593A5D12-18A2-407D-BA65-F9F26DC4641B}"/>
    <dgm:cxn modelId="{2C9C0F07-267A-4B31-AAF6-8C6EC5A35F92}" type="presParOf" srcId="{216CC9B3-F3EE-4332-BC72-3E8A3D2DEB91}" destId="{C717AD7E-6039-4FC7-8361-4ED9BC9A656F}" srcOrd="0" destOrd="0" presId="urn:microsoft.com/office/officeart/2009/3/layout/RandomtoResultProcess"/>
    <dgm:cxn modelId="{C760DA24-DE70-4A2D-9955-1D14C33E8712}" type="presParOf" srcId="{C717AD7E-6039-4FC7-8361-4ED9BC9A656F}" destId="{6BA927C6-2B4C-4731-A947-737D3E8FFE09}" srcOrd="0" destOrd="0" presId="urn:microsoft.com/office/officeart/2009/3/layout/RandomtoResultProcess"/>
    <dgm:cxn modelId="{EA8EA2C9-AC93-4685-BA68-C4CAA53D8037}" type="presParOf" srcId="{C717AD7E-6039-4FC7-8361-4ED9BC9A656F}" destId="{C65E46D6-D2F6-4BDA-AC8E-D0A2662C6849}" srcOrd="1" destOrd="0" presId="urn:microsoft.com/office/officeart/2009/3/layout/RandomtoResultProcess"/>
    <dgm:cxn modelId="{F6B121CA-03F0-4D21-BD86-B1D80207CB4C}" type="presParOf" srcId="{C717AD7E-6039-4FC7-8361-4ED9BC9A656F}" destId="{1AAC9374-8A52-4C3F-AD88-AF6E328CCC18}" srcOrd="2" destOrd="0" presId="urn:microsoft.com/office/officeart/2009/3/layout/RandomtoResultProcess"/>
    <dgm:cxn modelId="{097787D7-060C-4354-A0B3-285E27485370}" type="presParOf" srcId="{C717AD7E-6039-4FC7-8361-4ED9BC9A656F}" destId="{48EF511D-2EC3-4C66-BBE3-A3FCAC84B5E2}" srcOrd="3" destOrd="0" presId="urn:microsoft.com/office/officeart/2009/3/layout/RandomtoResultProcess"/>
    <dgm:cxn modelId="{97F76FB0-90AF-4384-BC55-9DFFE3A20E01}" type="presParOf" srcId="{C717AD7E-6039-4FC7-8361-4ED9BC9A656F}" destId="{26686144-69FD-4CDA-85AC-12089BC0A226}" srcOrd="4" destOrd="0" presId="urn:microsoft.com/office/officeart/2009/3/layout/RandomtoResultProcess"/>
    <dgm:cxn modelId="{1D69546F-E0D1-4628-9330-810FDFC6CF76}" type="presParOf" srcId="{C717AD7E-6039-4FC7-8361-4ED9BC9A656F}" destId="{BF8CEAC3-476B-4876-BF38-15C605B06A67}" srcOrd="5" destOrd="0" presId="urn:microsoft.com/office/officeart/2009/3/layout/RandomtoResultProcess"/>
    <dgm:cxn modelId="{C151B8CA-2373-44BC-AED6-B25A7C69D45B}" type="presParOf" srcId="{C717AD7E-6039-4FC7-8361-4ED9BC9A656F}" destId="{705DC001-C69D-47B8-9F7D-C03FFB661CCA}" srcOrd="6" destOrd="0" presId="urn:microsoft.com/office/officeart/2009/3/layout/RandomtoResultProcess"/>
    <dgm:cxn modelId="{17C4047E-02EE-4AF5-B564-BC0B8F918C04}" type="presParOf" srcId="{C717AD7E-6039-4FC7-8361-4ED9BC9A656F}" destId="{F4377853-D201-46CC-AEA9-1414733F78D4}" srcOrd="7" destOrd="0" presId="urn:microsoft.com/office/officeart/2009/3/layout/RandomtoResultProcess"/>
    <dgm:cxn modelId="{BB4EFC9B-516A-4CD5-A61A-A1AA8B1EEE90}" type="presParOf" srcId="{C717AD7E-6039-4FC7-8361-4ED9BC9A656F}" destId="{BEFAAB8C-0CFF-4687-A362-FDB77E420983}" srcOrd="8" destOrd="0" presId="urn:microsoft.com/office/officeart/2009/3/layout/RandomtoResultProcess"/>
    <dgm:cxn modelId="{DD289C16-5797-4756-8571-930055493E52}" type="presParOf" srcId="{C717AD7E-6039-4FC7-8361-4ED9BC9A656F}" destId="{B337153C-235F-498D-92F3-763F28E76CB8}" srcOrd="9" destOrd="0" presId="urn:microsoft.com/office/officeart/2009/3/layout/RandomtoResultProcess"/>
    <dgm:cxn modelId="{C3B7C39C-CBC8-4AC5-AAB1-C2FC7A87525A}" type="presParOf" srcId="{C717AD7E-6039-4FC7-8361-4ED9BC9A656F}" destId="{8156A423-7BD2-4D2E-B4A0-39B339452A44}" srcOrd="10" destOrd="0" presId="urn:microsoft.com/office/officeart/2009/3/layout/RandomtoResultProcess"/>
    <dgm:cxn modelId="{BB766E3F-70AE-4527-B855-E687C0828B0A}" type="presParOf" srcId="{C717AD7E-6039-4FC7-8361-4ED9BC9A656F}" destId="{6D676EE8-C1D3-44B2-B88B-6D6F8B728A7D}" srcOrd="11" destOrd="0" presId="urn:microsoft.com/office/officeart/2009/3/layout/RandomtoResultProcess"/>
    <dgm:cxn modelId="{516E994A-733C-4209-8E9C-27EAD6CA405B}" type="presParOf" srcId="{C717AD7E-6039-4FC7-8361-4ED9BC9A656F}" destId="{D170B97E-063D-4163-B882-56ACB3C1DF7D}" srcOrd="12" destOrd="0" presId="urn:microsoft.com/office/officeart/2009/3/layout/RandomtoResultProcess"/>
    <dgm:cxn modelId="{076DE6A6-7711-4304-8FA3-557CFEA23824}" type="presParOf" srcId="{C717AD7E-6039-4FC7-8361-4ED9BC9A656F}" destId="{B9A05E75-8EE3-4FDA-BA84-068CA1D2F3D3}" srcOrd="13" destOrd="0" presId="urn:microsoft.com/office/officeart/2009/3/layout/RandomtoResultProcess"/>
    <dgm:cxn modelId="{9812920F-2A0B-4BB8-A6CD-E25B43867D78}" type="presParOf" srcId="{C717AD7E-6039-4FC7-8361-4ED9BC9A656F}" destId="{6A44CF31-08E2-493A-A0F7-8BF71773CB27}" srcOrd="14" destOrd="0" presId="urn:microsoft.com/office/officeart/2009/3/layout/RandomtoResultProcess"/>
    <dgm:cxn modelId="{7C53AA05-D03A-4865-8D58-C6BF984CDE57}" type="presParOf" srcId="{C717AD7E-6039-4FC7-8361-4ED9BC9A656F}" destId="{CC03D034-A012-4228-BB34-44A868088751}" srcOrd="15" destOrd="0" presId="urn:microsoft.com/office/officeart/2009/3/layout/RandomtoResultProcess"/>
    <dgm:cxn modelId="{14329597-09E4-4695-BC63-337608C8E813}" type="presParOf" srcId="{C717AD7E-6039-4FC7-8361-4ED9BC9A656F}" destId="{40BE02B4-3A88-4457-80B9-AEB0F95887C0}" srcOrd="16" destOrd="0" presId="urn:microsoft.com/office/officeart/2009/3/layout/RandomtoResultProcess"/>
    <dgm:cxn modelId="{64E90177-5691-4E86-8D9B-BD17D9A455DC}" type="presParOf" srcId="{C717AD7E-6039-4FC7-8361-4ED9BC9A656F}" destId="{0E836F10-183C-4610-8447-409EEC037846}" srcOrd="17" destOrd="0" presId="urn:microsoft.com/office/officeart/2009/3/layout/RandomtoResultProcess"/>
    <dgm:cxn modelId="{D6C70010-2052-4581-A79A-543F9CCD6202}" type="presParOf" srcId="{C717AD7E-6039-4FC7-8361-4ED9BC9A656F}" destId="{918A10D4-7E82-4759-BCCD-F4F86661593C}" srcOrd="18" destOrd="0" presId="urn:microsoft.com/office/officeart/2009/3/layout/RandomtoResultProcess"/>
    <dgm:cxn modelId="{1D3DA41E-DA86-420E-B4E3-49ACD720EF77}" type="presParOf" srcId="{C717AD7E-6039-4FC7-8361-4ED9BC9A656F}" destId="{7311D409-11DE-46F2-8386-5667044C0E49}" srcOrd="19" destOrd="0" presId="urn:microsoft.com/office/officeart/2009/3/layout/RandomtoResultProcess"/>
    <dgm:cxn modelId="{E4B0E44C-2F70-4CCD-B925-D83E2A34EDF4}" type="presParOf" srcId="{216CC9B3-F3EE-4332-BC72-3E8A3D2DEB91}" destId="{24940820-E91E-4ED8-853C-7A104B858FAF}" srcOrd="1" destOrd="0" presId="urn:microsoft.com/office/officeart/2009/3/layout/RandomtoResultProcess"/>
    <dgm:cxn modelId="{4161E148-2A5B-4678-81A8-1D0980B5246C}" type="presParOf" srcId="{24940820-E91E-4ED8-853C-7A104B858FAF}" destId="{5CAECC29-1D85-4EF0-AA72-9B02D8C54BBF}" srcOrd="0" destOrd="0" presId="urn:microsoft.com/office/officeart/2009/3/layout/RandomtoResultProcess"/>
    <dgm:cxn modelId="{7AB317CC-4DCC-46C0-92BD-B7162EF02578}" type="presParOf" srcId="{24940820-E91E-4ED8-853C-7A104B858FAF}" destId="{BC10A35D-A95A-4DAD-85E1-CF3ED1D14068}" srcOrd="1" destOrd="0" presId="urn:microsoft.com/office/officeart/2009/3/layout/RandomtoResultProcess"/>
    <dgm:cxn modelId="{A8EE6C80-1DB0-4271-A827-AFD2C3519412}" type="presParOf" srcId="{216CC9B3-F3EE-4332-BC72-3E8A3D2DEB91}" destId="{02A5AAAE-F6AC-4425-9A21-F31594F79B8A}" srcOrd="2" destOrd="0" presId="urn:microsoft.com/office/officeart/2009/3/layout/RandomtoResultProcess"/>
    <dgm:cxn modelId="{E53F866B-56F1-4E57-A75E-CA1B3F592E17}" type="presParOf" srcId="{02A5AAAE-F6AC-4425-9A21-F31594F79B8A}" destId="{57F6659D-54CD-4407-A591-0AB819E10675}" srcOrd="0" destOrd="0" presId="urn:microsoft.com/office/officeart/2009/3/layout/RandomtoResultProcess"/>
    <dgm:cxn modelId="{ECA1505D-96CE-4A5C-95B3-B7A48F751D18}" type="presParOf" srcId="{02A5AAAE-F6AC-4425-9A21-F31594F79B8A}" destId="{4A903CEF-A7B8-4409-B482-8DDF0AE9D160}" srcOrd="1" destOrd="0" presId="urn:microsoft.com/office/officeart/2009/3/layout/RandomtoResultProcess"/>
    <dgm:cxn modelId="{430DC27C-24D9-40C3-AFFA-AE1CF4F5D0E1}" type="presParOf" srcId="{02A5AAAE-F6AC-4425-9A21-F31594F79B8A}" destId="{7778876A-09F9-444E-BF7E-8A1286A932D6}" srcOrd="2" destOrd="0" presId="urn:microsoft.com/office/officeart/2009/3/layout/RandomtoResultProcess"/>
    <dgm:cxn modelId="{580901E4-F99E-4056-8988-4AC1066C8672}" type="presParOf" srcId="{216CC9B3-F3EE-4332-BC72-3E8A3D2DEB91}" destId="{47228DD3-DAB7-4715-85F4-43DD2C6AF4DF}" srcOrd="3" destOrd="0" presId="urn:microsoft.com/office/officeart/2009/3/layout/RandomtoResultProcess"/>
    <dgm:cxn modelId="{D840B6C8-C3E7-468D-B541-5A588B787281}" type="presParOf" srcId="{47228DD3-DAB7-4715-85F4-43DD2C6AF4DF}" destId="{A0ABDB3A-2141-4879-BB81-B3A4D8FFC584}" srcOrd="0" destOrd="0" presId="urn:microsoft.com/office/officeart/2009/3/layout/RandomtoResultProcess"/>
    <dgm:cxn modelId="{A0AF4A32-4C78-480F-84C6-0D7B462361FC}" type="presParOf" srcId="{47228DD3-DAB7-4715-85F4-43DD2C6AF4DF}" destId="{1842DE5E-CC61-4A91-8974-8DB81B312A75}" srcOrd="1" destOrd="0" presId="urn:microsoft.com/office/officeart/2009/3/layout/RandomtoResultProcess"/>
    <dgm:cxn modelId="{A6ECD66B-D542-4C0F-8336-A85F8B9F9C5D}" type="presParOf" srcId="{216CC9B3-F3EE-4332-BC72-3E8A3D2DEB91}" destId="{77C44CC8-6D10-4C3E-A1AA-C3FB7A15DDFE}" srcOrd="4" destOrd="0" presId="urn:microsoft.com/office/officeart/2009/3/layout/RandomtoResultProcess"/>
    <dgm:cxn modelId="{FA4AA064-63D4-467B-ABBB-EC506C640557}" type="presParOf" srcId="{77C44CC8-6D10-4C3E-A1AA-C3FB7A15DDFE}" destId="{0281329C-FE45-486C-9E59-392AE2D281CF}" srcOrd="0" destOrd="0" presId="urn:microsoft.com/office/officeart/2009/3/layout/RandomtoResultProcess"/>
    <dgm:cxn modelId="{78E139C9-CD8E-4D42-91A4-411051BFC867}" type="presParOf" srcId="{77C44CC8-6D10-4C3E-A1AA-C3FB7A15DDFE}" destId="{EC07CF46-8B06-4398-B0D7-9D4DA440A1A5}" srcOrd="1" destOrd="0" presId="urn:microsoft.com/office/officeart/2009/3/layout/RandomtoResultProcess"/>
    <dgm:cxn modelId="{9C6280A5-1FB4-43A1-8A06-7DE512475CCE}" type="presParOf" srcId="{77C44CC8-6D10-4C3E-A1AA-C3FB7A15DDFE}" destId="{AC6E0CFE-C0B9-40AA-AEE7-9796CB54A63F}" srcOrd="2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BD889A-4A4D-4EB3-BC1C-DE91FCDE9033}">
      <dsp:nvSpPr>
        <dsp:cNvPr id="0" name=""/>
        <dsp:cNvSpPr/>
      </dsp:nvSpPr>
      <dsp:spPr>
        <a:xfrm>
          <a:off x="381007" y="0"/>
          <a:ext cx="5027139" cy="1895471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2EDA56-8650-4E85-9A2A-94D40301A062}">
      <dsp:nvSpPr>
        <dsp:cNvPr id="0" name=""/>
        <dsp:cNvSpPr/>
      </dsp:nvSpPr>
      <dsp:spPr>
        <a:xfrm>
          <a:off x="590550" y="270960"/>
          <a:ext cx="2264527" cy="1329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latin typeface="Arial" panose="020B0604020202020204" pitchFamily="34" charset="0"/>
              <a:cs typeface="Arial" panose="020B0604020202020204" pitchFamily="34" charset="0"/>
            </a:rPr>
            <a:t>Bescheinigungsfähige Kosten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600" b="1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 Material, Lohnkosten, Betriebskosten  sowie Miete der Arbeitsgeräte, wenn die Maßnahme als Eigenleistung erfolgt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Hausanschlüsse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Baugenehmigungen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...</a:t>
          </a:r>
        </a:p>
      </dsp:txBody>
      <dsp:txXfrm>
        <a:off x="590550" y="270960"/>
        <a:ext cx="2264527" cy="1329675"/>
      </dsp:txXfrm>
    </dsp:sp>
    <dsp:sp modelId="{4D8AF058-C92E-415B-A672-8F34768AB8BC}">
      <dsp:nvSpPr>
        <dsp:cNvPr id="0" name=""/>
        <dsp:cNvSpPr/>
      </dsp:nvSpPr>
      <dsp:spPr>
        <a:xfrm>
          <a:off x="2914654" y="260669"/>
          <a:ext cx="2423838" cy="13296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>
              <a:latin typeface="Arial" panose="020B0604020202020204" pitchFamily="34" charset="0"/>
              <a:cs typeface="Arial" panose="020B0604020202020204" pitchFamily="34" charset="0"/>
            </a:rPr>
            <a:t>Nicht bescheinigungsfähige Kosten</a:t>
          </a:r>
          <a:br>
            <a:rPr lang="de-DE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endParaRPr lang="de-DE" sz="6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Luxusmodernisierungen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Umnutzungen / Anbauten (außer bei denkmalgeschützten Gebäuden)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Außenanlagen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Eigenleistungen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Arbeitsmaterial sowie Geräte </a:t>
          </a:r>
          <a:b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 zum dauerhaften Gebrauch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Gutachten, Bauleistungsversicherung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000" kern="1200">
              <a:latin typeface="Arial" panose="020B0604020202020204" pitchFamily="34" charset="0"/>
              <a:cs typeface="Arial" panose="020B0604020202020204" pitchFamily="34" charset="0"/>
            </a:rPr>
            <a:t>...</a:t>
          </a:r>
        </a:p>
      </dsp:txBody>
      <dsp:txXfrm>
        <a:off x="2914654" y="260669"/>
        <a:ext cx="2423838" cy="1329675"/>
      </dsp:txXfrm>
    </dsp:sp>
    <dsp:sp modelId="{DD4E8AC1-2973-45B7-B721-2E766EB44427}">
      <dsp:nvSpPr>
        <dsp:cNvPr id="0" name=""/>
        <dsp:cNvSpPr/>
      </dsp:nvSpPr>
      <dsp:spPr>
        <a:xfrm>
          <a:off x="1" y="-70226"/>
          <a:ext cx="587684" cy="587684"/>
        </a:xfrm>
        <a:prstGeom prst="plus">
          <a:avLst>
            <a:gd name="adj" fmla="val 328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537ED2-3FE1-4462-9902-490DDDAE0B95}">
      <dsp:nvSpPr>
        <dsp:cNvPr id="0" name=""/>
        <dsp:cNvSpPr/>
      </dsp:nvSpPr>
      <dsp:spPr>
        <a:xfrm>
          <a:off x="5047585" y="74441"/>
          <a:ext cx="553114" cy="1895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0C5638-2E9E-48DA-B533-9A38D59A3404}">
      <dsp:nvSpPr>
        <dsp:cNvPr id="0" name=""/>
        <dsp:cNvSpPr/>
      </dsp:nvSpPr>
      <dsp:spPr>
        <a:xfrm>
          <a:off x="2790479" y="257601"/>
          <a:ext cx="345" cy="1269968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A927C6-2B4C-4731-A947-737D3E8FFE09}">
      <dsp:nvSpPr>
        <dsp:cNvPr id="0" name=""/>
        <dsp:cNvSpPr/>
      </dsp:nvSpPr>
      <dsp:spPr>
        <a:xfrm>
          <a:off x="344818" y="563861"/>
          <a:ext cx="1175126" cy="38725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Vor Begin der Maßnahme </a:t>
          </a:r>
        </a:p>
      </dsp:txBody>
      <dsp:txXfrm>
        <a:off x="344818" y="563861"/>
        <a:ext cx="1175126" cy="387257"/>
      </dsp:txXfrm>
    </dsp:sp>
    <dsp:sp modelId="{C65E46D6-D2F6-4BDA-AC8E-D0A2662C6849}">
      <dsp:nvSpPr>
        <dsp:cNvPr id="0" name=""/>
        <dsp:cNvSpPr/>
      </dsp:nvSpPr>
      <dsp:spPr>
        <a:xfrm>
          <a:off x="44203" y="1496524"/>
          <a:ext cx="1861200" cy="69626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ail"/>
            </a:rPr>
            <a:t>Modernisierungsberatung durch die WHS, bei Zustimmung der Stadt: Abschluss des Modernisierungsvertrags</a:t>
          </a:r>
          <a:br>
            <a:rPr lang="de-DE" sz="900" kern="1200" dirty="0" smtClean="0">
              <a:latin typeface="Arail"/>
            </a:rPr>
          </a:br>
          <a:r>
            <a:rPr lang="de-DE" sz="900" kern="1200" dirty="0" smtClean="0">
              <a:latin typeface="Arail"/>
            </a:rPr>
            <a:t>auf Basis von 3 Angeboten </a:t>
          </a:r>
          <a:br>
            <a:rPr lang="de-DE" sz="900" kern="1200" dirty="0" smtClean="0">
              <a:latin typeface="Arail"/>
            </a:rPr>
          </a:br>
          <a:r>
            <a:rPr lang="de-DE" sz="900" kern="1200" dirty="0" smtClean="0">
              <a:latin typeface="Arail"/>
            </a:rPr>
            <a:t>pro Gewerk oder der Kostenschätzung eines Architekten</a:t>
          </a:r>
          <a:endParaRPr lang="de-DE" sz="900" kern="1200">
            <a:latin typeface="Arail"/>
          </a:endParaRPr>
        </a:p>
      </dsp:txBody>
      <dsp:txXfrm>
        <a:off x="44203" y="1496524"/>
        <a:ext cx="1861200" cy="696264"/>
      </dsp:txXfrm>
    </dsp:sp>
    <dsp:sp modelId="{1AAC9374-8A52-4C3F-AD88-AF6E328CCC18}">
      <dsp:nvSpPr>
        <dsp:cNvPr id="0" name=""/>
        <dsp:cNvSpPr/>
      </dsp:nvSpPr>
      <dsp:spPr>
        <a:xfrm>
          <a:off x="343483" y="446081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EF511D-2EC3-4C66-BBE3-A3FCAC84B5E2}">
      <dsp:nvSpPr>
        <dsp:cNvPr id="0" name=""/>
        <dsp:cNvSpPr/>
      </dsp:nvSpPr>
      <dsp:spPr>
        <a:xfrm>
          <a:off x="408916" y="315215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86144-69FD-4CDA-85AC-12089BC0A226}">
      <dsp:nvSpPr>
        <dsp:cNvPr id="0" name=""/>
        <dsp:cNvSpPr/>
      </dsp:nvSpPr>
      <dsp:spPr>
        <a:xfrm>
          <a:off x="565955" y="341388"/>
          <a:ext cx="146890" cy="1468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8CEAC3-476B-4876-BF38-15C605B06A67}">
      <dsp:nvSpPr>
        <dsp:cNvPr id="0" name=""/>
        <dsp:cNvSpPr/>
      </dsp:nvSpPr>
      <dsp:spPr>
        <a:xfrm>
          <a:off x="696822" y="197435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5DC001-C69D-47B8-9F7D-C03FFB661CCA}">
      <dsp:nvSpPr>
        <dsp:cNvPr id="0" name=""/>
        <dsp:cNvSpPr/>
      </dsp:nvSpPr>
      <dsp:spPr>
        <a:xfrm>
          <a:off x="866948" y="145088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377853-D201-46CC-AEA9-1414733F78D4}">
      <dsp:nvSpPr>
        <dsp:cNvPr id="0" name=""/>
        <dsp:cNvSpPr/>
      </dsp:nvSpPr>
      <dsp:spPr>
        <a:xfrm>
          <a:off x="1076334" y="236695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FAAB8C-0CFF-4687-A362-FDB77E420983}">
      <dsp:nvSpPr>
        <dsp:cNvPr id="0" name=""/>
        <dsp:cNvSpPr/>
      </dsp:nvSpPr>
      <dsp:spPr>
        <a:xfrm>
          <a:off x="1207201" y="302128"/>
          <a:ext cx="146890" cy="1468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37153C-235F-498D-92F3-763F28E76CB8}">
      <dsp:nvSpPr>
        <dsp:cNvPr id="0" name=""/>
        <dsp:cNvSpPr/>
      </dsp:nvSpPr>
      <dsp:spPr>
        <a:xfrm>
          <a:off x="1390413" y="446081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56A423-7BD2-4D2E-B4A0-39B339452A44}">
      <dsp:nvSpPr>
        <dsp:cNvPr id="0" name=""/>
        <dsp:cNvSpPr/>
      </dsp:nvSpPr>
      <dsp:spPr>
        <a:xfrm>
          <a:off x="1468933" y="590034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676EE8-C1D3-44B2-B88B-6D6F8B728A7D}">
      <dsp:nvSpPr>
        <dsp:cNvPr id="0" name=""/>
        <dsp:cNvSpPr/>
      </dsp:nvSpPr>
      <dsp:spPr>
        <a:xfrm>
          <a:off x="788428" y="315215"/>
          <a:ext cx="240366" cy="24036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70B97E-063D-4163-B882-56ACB3C1DF7D}">
      <dsp:nvSpPr>
        <dsp:cNvPr id="0" name=""/>
        <dsp:cNvSpPr/>
      </dsp:nvSpPr>
      <dsp:spPr>
        <a:xfrm>
          <a:off x="278049" y="812507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05E75-8EE3-4FDA-BA84-068CA1D2F3D3}">
      <dsp:nvSpPr>
        <dsp:cNvPr id="0" name=""/>
        <dsp:cNvSpPr/>
      </dsp:nvSpPr>
      <dsp:spPr>
        <a:xfrm>
          <a:off x="356569" y="930287"/>
          <a:ext cx="146890" cy="1468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44CF31-08E2-493A-A0F7-8BF71773CB27}">
      <dsp:nvSpPr>
        <dsp:cNvPr id="0" name=""/>
        <dsp:cNvSpPr/>
      </dsp:nvSpPr>
      <dsp:spPr>
        <a:xfrm>
          <a:off x="552869" y="1034980"/>
          <a:ext cx="213659" cy="2136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03D034-A012-4228-BB34-44A868088751}">
      <dsp:nvSpPr>
        <dsp:cNvPr id="0" name=""/>
        <dsp:cNvSpPr/>
      </dsp:nvSpPr>
      <dsp:spPr>
        <a:xfrm>
          <a:off x="827688" y="1205106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E02B4-3A88-4457-80B9-AEB0F95887C0}">
      <dsp:nvSpPr>
        <dsp:cNvPr id="0" name=""/>
        <dsp:cNvSpPr/>
      </dsp:nvSpPr>
      <dsp:spPr>
        <a:xfrm>
          <a:off x="880035" y="1034980"/>
          <a:ext cx="146890" cy="1468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836F10-183C-4610-8447-409EEC037846}">
      <dsp:nvSpPr>
        <dsp:cNvPr id="0" name=""/>
        <dsp:cNvSpPr/>
      </dsp:nvSpPr>
      <dsp:spPr>
        <a:xfrm>
          <a:off x="1010901" y="1218193"/>
          <a:ext cx="93475" cy="934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8A10D4-7E82-4759-BCCD-F4F86661593C}">
      <dsp:nvSpPr>
        <dsp:cNvPr id="0" name=""/>
        <dsp:cNvSpPr/>
      </dsp:nvSpPr>
      <dsp:spPr>
        <a:xfrm>
          <a:off x="1128681" y="1008806"/>
          <a:ext cx="213659" cy="2136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11D409-11DE-46F2-8386-5667044C0E49}">
      <dsp:nvSpPr>
        <dsp:cNvPr id="0" name=""/>
        <dsp:cNvSpPr/>
      </dsp:nvSpPr>
      <dsp:spPr>
        <a:xfrm>
          <a:off x="1416587" y="956460"/>
          <a:ext cx="146890" cy="1468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AECC29-1D85-4EF0-AA72-9B02D8C54BBF}">
      <dsp:nvSpPr>
        <dsp:cNvPr id="0" name=""/>
        <dsp:cNvSpPr/>
      </dsp:nvSpPr>
      <dsp:spPr>
        <a:xfrm>
          <a:off x="1862982" y="341170"/>
          <a:ext cx="431397" cy="823584"/>
        </a:xfrm>
        <a:prstGeom prst="chevron">
          <a:avLst>
            <a:gd name="adj" fmla="val 623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F6659D-54CD-4407-A591-0AB819E10675}">
      <dsp:nvSpPr>
        <dsp:cNvPr id="0" name=""/>
        <dsp:cNvSpPr/>
      </dsp:nvSpPr>
      <dsp:spPr>
        <a:xfrm>
          <a:off x="2294379" y="341570"/>
          <a:ext cx="1176538" cy="8235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Durchführung der Maßnahme</a:t>
          </a:r>
        </a:p>
      </dsp:txBody>
      <dsp:txXfrm>
        <a:off x="2294379" y="341570"/>
        <a:ext cx="1176538" cy="823576"/>
      </dsp:txXfrm>
    </dsp:sp>
    <dsp:sp modelId="{4A903CEF-A7B8-4409-B482-8DDF0AE9D160}">
      <dsp:nvSpPr>
        <dsp:cNvPr id="0" name=""/>
        <dsp:cNvSpPr/>
      </dsp:nvSpPr>
      <dsp:spPr>
        <a:xfrm>
          <a:off x="2164630" y="1380454"/>
          <a:ext cx="1176538" cy="7255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ail"/>
            </a:rPr>
            <a:t>Dem Eigentümer obliegt es, die Originalrechnungen aufzubewahren</a:t>
          </a:r>
          <a:endParaRPr lang="de-DE" sz="900" kern="1200">
            <a:latin typeface="Arail"/>
          </a:endParaRPr>
        </a:p>
      </dsp:txBody>
      <dsp:txXfrm>
        <a:off x="2164630" y="1380454"/>
        <a:ext cx="1176538" cy="725532"/>
      </dsp:txXfrm>
    </dsp:sp>
    <dsp:sp modelId="{A0ABDB3A-2141-4879-BB81-B3A4D8FFC584}">
      <dsp:nvSpPr>
        <dsp:cNvPr id="0" name=""/>
        <dsp:cNvSpPr/>
      </dsp:nvSpPr>
      <dsp:spPr>
        <a:xfrm>
          <a:off x="3470917" y="341170"/>
          <a:ext cx="431397" cy="823584"/>
        </a:xfrm>
        <a:prstGeom prst="chevron">
          <a:avLst>
            <a:gd name="adj" fmla="val 6231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81329C-FE45-486C-9E59-392AE2D281CF}">
      <dsp:nvSpPr>
        <dsp:cNvPr id="0" name=""/>
        <dsp:cNvSpPr/>
      </dsp:nvSpPr>
      <dsp:spPr>
        <a:xfrm>
          <a:off x="3990555" y="282743"/>
          <a:ext cx="1000057" cy="1000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b="1" kern="1200" dirty="0" smtClean="0"/>
            <a:t>Abschluss der Maßnahme</a:t>
          </a:r>
          <a:endParaRPr lang="de-DE" sz="1100" kern="1200"/>
        </a:p>
      </dsp:txBody>
      <dsp:txXfrm>
        <a:off x="4137010" y="429198"/>
        <a:ext cx="707147" cy="707147"/>
      </dsp:txXfrm>
    </dsp:sp>
    <dsp:sp modelId="{EC07CF46-8B06-4398-B0D7-9D4DA440A1A5}">
      <dsp:nvSpPr>
        <dsp:cNvPr id="0" name=""/>
        <dsp:cNvSpPr/>
      </dsp:nvSpPr>
      <dsp:spPr>
        <a:xfrm>
          <a:off x="3902315" y="1380454"/>
          <a:ext cx="1176538" cy="7255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 dirty="0" smtClean="0">
              <a:latin typeface="Arail"/>
            </a:rPr>
            <a:t>Antragstellung und Einreichung der Rechnungen bei der Stadt </a:t>
          </a:r>
          <a:endParaRPr lang="de-DE" sz="900" kern="1200">
            <a:latin typeface="Arail"/>
          </a:endParaRPr>
        </a:p>
      </dsp:txBody>
      <dsp:txXfrm>
        <a:off x="3902315" y="1380454"/>
        <a:ext cx="1176538" cy="7255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lusandMinus">
  <dgm:title val=""/>
  <dgm:desc val=""/>
  <dgm:catLst>
    <dgm:cat type="relationship" pri="36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2"/>
      <dgm:chPref val="2"/>
      <dgm:dir/>
      <dgm:animOne/>
      <dgm:resizeHandles val="exact"/>
    </dgm:varLst>
    <dgm:alg type="composite">
      <dgm:param type="ar" val="1.8238"/>
    </dgm:alg>
    <dgm:shape xmlns:r="http://schemas.openxmlformats.org/officeDocument/2006/relationships" r:blip="">
      <dgm:adjLst/>
    </dgm:shape>
    <dgm:choose name="Name1">
      <dgm:if name="Name2" func="var" arg="dir" op="equ" val="norm">
        <dgm:constrLst>
          <dgm:constr type="primFontSz" for="des" ptType="node" op="equ" val="65"/>
          <dgm:constr type="l" for="ch" forName="Background" refType="w" fact="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l" for="ch" forName="ParentText1" refType="w" fact="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l" for="ch" forName="ParentText2" refType="w" fact="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l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l" for="ch" forName="Minus" refType="w" fact="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l" for="ch" forName="Divider" refType="w" fact="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if>
      <dgm:else name="Name3">
        <dgm:constrLst>
          <dgm:constr type="primFontSz" for="des" ptType="node" op="equ" val="65"/>
          <dgm:constr type="r" for="ch" forName="Background" refType="w" fact="-0.09"/>
          <dgm:constr type="t" for="ch" forName="Background" refType="h" fact="0.1641"/>
          <dgm:constr type="w" for="ch" forName="Background" refType="w" fact="0.87"/>
          <dgm:constr type="h" for="ch" forName="Background" refType="h" fact="0.82"/>
          <dgm:constr type="r" for="ch" forName="ParentText1" refType="w" fact="-0.116"/>
          <dgm:constr type="t" for="ch" forName="ParentText1" refType="h" fact="0.26"/>
          <dgm:constr type="w" for="ch" forName="ParentText1" refType="w" fact="0.404"/>
          <dgm:constr type="h" for="ch" forName="ParentText1" refType="h" fact="0.7015"/>
          <dgm:constr type="r" for="ch" forName="ParentText2" refType="w" fact="-0.529"/>
          <dgm:constr type="t" for="ch" forName="ParentText2" refType="h" fact="0.26"/>
          <dgm:constr type="w" for="ch" forName="ParentText2" refType="w" fact="0.404"/>
          <dgm:constr type="h" for="ch" forName="ParentText2" refType="h" fact="0.7015"/>
          <dgm:constr type="r" for="ch" forName="Plus" refType="w" fact="0"/>
          <dgm:constr type="t" for="ch" forName="Plus" refType="h" fact="0"/>
          <dgm:constr type="w" for="ch" forName="Plus" refType="w" fact="0.17"/>
          <dgm:constr type="h" for="ch" forName="Plus" refType="w" refFor="ch" refForName="Plus"/>
          <dgm:constr type="r" for="ch" forName="Minus" refType="w" fact="-0.84"/>
          <dgm:constr type="t" for="ch" forName="Minus" refType="h" fact="0.1115"/>
          <dgm:constr type="w" for="ch" forName="Minus" refType="w" fact="0.16"/>
          <dgm:constr type="h" for="ch" forName="Minus" refType="h" fact="0.1"/>
          <dgm:constr type="r" for="ch" forName="Divider" refType="w" fact="-0.525"/>
          <dgm:constr type="t" for="ch" forName="Divider" refType="h" fact="0.2615"/>
          <dgm:constr type="w" for="ch" forName="Divider" refType="w" fact="0.0001"/>
          <dgm:constr type="h" for="ch" forName="Divider" refType="h" fact="0.67"/>
        </dgm:constrLst>
      </dgm:else>
    </dgm:choose>
    <dgm:layoutNode name="Background" styleLbl="bgImgPlace1">
      <dgm:alg type="sp"/>
      <dgm:shape xmlns:r="http://schemas.openxmlformats.org/officeDocument/2006/relationships" type="rect" r:blip="">
        <dgm:adjLst/>
      </dgm:shape>
      <dgm:presOf/>
    </dgm:layoutNode>
    <dgm:layoutNode name="ParentText1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1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arentText2" styleLbl="revTx">
      <dgm:varLst>
        <dgm:chMax val="0"/>
        <dgm:chPref val="0"/>
        <dgm:bulletEnabled val="1"/>
      </dgm:varLst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desOrSelf" ptType="node node" st="2 1" cnt="1 0"/>
      <dgm:constrLst>
        <dgm:constr type="lMarg" refType="primFontSz" fact="0.15"/>
        <dgm:constr type="rMarg" refType="primFontSz" fact="0.15"/>
        <dgm:constr type="tMarg" refType="primFontSz" fact="0.15"/>
        <dgm:constr type="bMarg" refType="primFontSz" fact="0.15"/>
      </dgm:constrLst>
      <dgm:ruleLst>
        <dgm:rule type="primFontSz" val="5" fact="NaN" max="NaN"/>
      </dgm:ruleLst>
    </dgm:layoutNode>
    <dgm:layoutNode name="Plus" styleLbl="alignNode1">
      <dgm:alg type="sp"/>
      <dgm:shape xmlns:r="http://schemas.openxmlformats.org/officeDocument/2006/relationships" type="plus" r:blip="">
        <dgm:adjLst>
          <dgm:adj idx="1" val="0.3281"/>
        </dgm:adjLst>
      </dgm:shape>
      <dgm:presOf/>
    </dgm:layoutNode>
    <dgm:layoutNode name="Minus" styleLbl="alignNode1">
      <dgm:alg type="sp"/>
      <dgm:shape xmlns:r="http://schemas.openxmlformats.org/officeDocument/2006/relationships" type="rect" r:blip="">
        <dgm:adjLst/>
      </dgm:shape>
      <dgm:presOf/>
    </dgm:layoutNode>
    <dgm:layoutNode name="Divider" styleLbl="parChTrans1D1">
      <dgm:alg type="sp"/>
      <dgm:shape xmlns:r="http://schemas.openxmlformats.org/officeDocument/2006/relationships" type="line" r:blip="">
        <dgm:adjLst/>
      </dgm:shape>
      <dgm:presOf/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2020-07-29T09:37:00Z</dcterms:created>
  <dcterms:modified xsi:type="dcterms:W3CDTF">2020-07-31T08:07:00Z</dcterms:modified>
</cp:coreProperties>
</file>